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858CD" w:rsidRPr="005C656A" w:rsidRDefault="000858CD" w:rsidP="000858CD">
      <w:pPr>
        <w:widowControl w:val="0"/>
        <w:tabs>
          <w:tab w:val="left" w:pos="6521"/>
        </w:tabs>
        <w:rPr>
          <w:rFonts w:ascii="Arial" w:hAnsi="Arial"/>
          <w:i/>
          <w:sz w:val="28"/>
          <w:szCs w:val="24"/>
        </w:rPr>
      </w:pPr>
      <w:bookmarkStart w:id="0" w:name="_Hlk91681971"/>
      <w:bookmarkStart w:id="1" w:name="OLE_LINK1"/>
      <w:r w:rsidRPr="00555EC0">
        <w:rPr>
          <w:rFonts w:ascii="Arial" w:hAnsi="Arial" w:cs="Arial"/>
          <w:b/>
          <w:bCs/>
          <w:sz w:val="28"/>
          <w:szCs w:val="24"/>
        </w:rPr>
        <w:t>3GPP TSG RAN WG1 #11</w:t>
      </w:r>
      <w:r w:rsidR="0016251D">
        <w:rPr>
          <w:rFonts w:ascii="Arial" w:hAnsi="Arial" w:cs="Arial"/>
          <w:b/>
          <w:bCs/>
          <w:sz w:val="28"/>
          <w:szCs w:val="24"/>
        </w:rPr>
        <w:t>6</w:t>
      </w:r>
      <w:r w:rsidR="00D73E12">
        <w:rPr>
          <w:rFonts w:ascii="Arial" w:hAnsi="Arial" w:cs="Arial"/>
          <w:b/>
          <w:bCs/>
          <w:sz w:val="28"/>
          <w:szCs w:val="24"/>
        </w:rPr>
        <w:t>-</w:t>
      </w:r>
      <w:r w:rsidR="007F2563">
        <w:rPr>
          <w:rFonts w:ascii="Arial" w:hAnsi="Arial" w:cs="Arial"/>
          <w:b/>
          <w:bCs/>
          <w:sz w:val="28"/>
          <w:szCs w:val="24"/>
        </w:rPr>
        <w:t>b</w:t>
      </w:r>
      <w:r w:rsidR="00D73E12">
        <w:rPr>
          <w:rFonts w:ascii="Arial" w:hAnsi="Arial" w:cs="Arial"/>
          <w:b/>
          <w:bCs/>
          <w:sz w:val="28"/>
          <w:szCs w:val="24"/>
        </w:rPr>
        <w:t>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005C146B">
        <w:rPr>
          <w:rFonts w:ascii="Arial" w:hAnsi="Arial"/>
          <w:sz w:val="24"/>
          <w:szCs w:val="24"/>
        </w:rPr>
        <w:t xml:space="preserve">         </w:t>
      </w:r>
      <w:r w:rsidRPr="005C656A">
        <w:rPr>
          <w:rFonts w:ascii="Arial" w:hAnsi="Arial"/>
          <w:b/>
          <w:sz w:val="28"/>
          <w:szCs w:val="24"/>
        </w:rPr>
        <w:t>R1-2</w:t>
      </w:r>
      <w:r w:rsidR="0016251D">
        <w:rPr>
          <w:rFonts w:ascii="Arial" w:hAnsi="Arial"/>
          <w:b/>
          <w:sz w:val="28"/>
          <w:szCs w:val="24"/>
        </w:rPr>
        <w:t>40</w:t>
      </w:r>
      <w:r w:rsidR="008C7B26">
        <w:rPr>
          <w:rFonts w:ascii="Arial" w:hAnsi="Arial"/>
          <w:b/>
          <w:sz w:val="28"/>
          <w:szCs w:val="24"/>
        </w:rPr>
        <w:t>2451</w:t>
      </w:r>
    </w:p>
    <w:bookmarkEnd w:id="0"/>
    <w:p w:rsidR="004F16BF" w:rsidRPr="004F16BF" w:rsidRDefault="004F16BF" w:rsidP="004F16BF">
      <w:pPr>
        <w:widowControl w:val="0"/>
        <w:spacing w:after="240"/>
        <w:rPr>
          <w:rFonts w:ascii="Arial" w:eastAsia="MS Mincho" w:hAnsi="Arial"/>
          <w:b/>
          <w:sz w:val="28"/>
          <w:szCs w:val="24"/>
          <w:lang w:eastAsia="zh-CN"/>
        </w:rPr>
      </w:pPr>
      <w:r w:rsidRPr="004F16BF">
        <w:rPr>
          <w:rFonts w:ascii="Arial" w:eastAsia="MS Mincho" w:hAnsi="Arial" w:cs="Arial"/>
          <w:b/>
          <w:bCs/>
          <w:sz w:val="28"/>
          <w:szCs w:val="24"/>
          <w:lang w:eastAsia="ja-JP"/>
        </w:rPr>
        <w:t>Changsha, Hunan Province, China, April 15</w:t>
      </w:r>
      <w:r w:rsidRPr="004F16BF">
        <w:rPr>
          <w:rFonts w:ascii="맑은 고딕" w:eastAsia="맑은 고딕" w:hAnsi="맑은 고딕" w:cs="맑은 고딕" w:hint="eastAsia"/>
          <w:b/>
          <w:bCs/>
          <w:sz w:val="28"/>
          <w:szCs w:val="24"/>
          <w:vertAlign w:val="superscript"/>
          <w:lang w:eastAsia="ko-KR"/>
        </w:rPr>
        <w:t>th</w:t>
      </w:r>
      <w:r w:rsidRPr="004F16BF">
        <w:rPr>
          <w:rFonts w:ascii="Arial" w:eastAsia="MS Mincho" w:hAnsi="Arial" w:cs="Arial"/>
          <w:b/>
          <w:bCs/>
          <w:sz w:val="28"/>
          <w:szCs w:val="24"/>
          <w:lang w:eastAsia="ja-JP"/>
        </w:rPr>
        <w:t xml:space="preserve"> </w:t>
      </w:r>
      <w:r w:rsidRPr="004F16BF">
        <w:rPr>
          <w:rFonts w:ascii="Arial" w:hAnsi="Arial" w:cs="Arial"/>
          <w:b/>
          <w:bCs/>
          <w:sz w:val="28"/>
          <w:szCs w:val="24"/>
        </w:rPr>
        <w:t>– 19</w:t>
      </w:r>
      <w:r w:rsidRPr="004F16BF">
        <w:rPr>
          <w:rFonts w:ascii="Arial" w:hAnsi="Arial" w:cs="Arial" w:hint="eastAsia"/>
          <w:b/>
          <w:bCs/>
          <w:sz w:val="28"/>
          <w:szCs w:val="24"/>
          <w:vertAlign w:val="superscript"/>
          <w:lang w:eastAsia="ko-KR"/>
        </w:rPr>
        <w:t>t</w:t>
      </w:r>
      <w:r w:rsidRPr="004F16BF">
        <w:rPr>
          <w:rFonts w:ascii="Arial" w:hAnsi="Arial" w:cs="Arial"/>
          <w:b/>
          <w:bCs/>
          <w:sz w:val="28"/>
          <w:szCs w:val="24"/>
          <w:vertAlign w:val="superscript"/>
          <w:lang w:eastAsia="ko-KR"/>
        </w:rPr>
        <w:t>h</w:t>
      </w:r>
      <w:r w:rsidRPr="004F16BF">
        <w:rPr>
          <w:rFonts w:ascii="Arial" w:eastAsia="MS Mincho" w:hAnsi="Arial" w:cs="Arial"/>
          <w:b/>
          <w:bCs/>
          <w:sz w:val="28"/>
          <w:szCs w:val="24"/>
          <w:lang w:eastAsia="ja-JP"/>
        </w:rPr>
        <w:t>, 2024</w:t>
      </w:r>
    </w:p>
    <w:p w:rsidR="000858CD" w:rsidRPr="00DB3EA1" w:rsidRDefault="000858CD" w:rsidP="000858CD">
      <w:pPr>
        <w:pStyle w:val="a3"/>
        <w:spacing w:after="240"/>
        <w:rPr>
          <w:noProof w:val="0"/>
          <w:sz w:val="24"/>
          <w:szCs w:val="24"/>
          <w:lang w:val="en-US"/>
        </w:rPr>
      </w:pPr>
    </w:p>
    <w:p w:rsidR="000858CD" w:rsidRPr="00DB3EA1" w:rsidRDefault="000858CD" w:rsidP="000858CD">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eastAsia="맑은 고딕" w:hAnsi="Arial"/>
          <w:sz w:val="24"/>
          <w:szCs w:val="24"/>
          <w:lang w:eastAsia="ko-KR"/>
        </w:rPr>
        <w:t>8</w:t>
      </w:r>
      <w:r w:rsidRPr="00DB3EA1">
        <w:rPr>
          <w:rFonts w:ascii="Arial" w:eastAsia="맑은 고딕" w:hAnsi="Arial"/>
          <w:sz w:val="24"/>
          <w:szCs w:val="24"/>
          <w:lang w:eastAsia="ko-KR"/>
        </w:rPr>
        <w:t>.</w:t>
      </w:r>
      <w:r w:rsidR="00F028F7">
        <w:rPr>
          <w:rFonts w:ascii="Arial" w:eastAsia="맑은 고딕" w:hAnsi="Arial"/>
          <w:sz w:val="24"/>
          <w:szCs w:val="24"/>
          <w:lang w:eastAsia="ko-KR"/>
        </w:rPr>
        <w:t>5</w:t>
      </w:r>
      <w:r w:rsidR="005F552A">
        <w:rPr>
          <w:rFonts w:ascii="Arial" w:eastAsia="맑은 고딕" w:hAnsi="Arial"/>
          <w:sz w:val="24"/>
          <w:szCs w:val="24"/>
          <w:lang w:eastAsia="ko-KR"/>
        </w:rPr>
        <w:t>.</w:t>
      </w:r>
      <w:r w:rsidR="00F028F7">
        <w:rPr>
          <w:rFonts w:ascii="Arial" w:eastAsia="맑은 고딕" w:hAnsi="Arial"/>
          <w:sz w:val="24"/>
          <w:szCs w:val="24"/>
          <w:lang w:eastAsia="ko-KR"/>
        </w:rPr>
        <w:t>1</w:t>
      </w:r>
    </w:p>
    <w:p w:rsidR="000858CD" w:rsidRPr="00DB3EA1" w:rsidRDefault="000858CD" w:rsidP="000858CD">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Pr="00DB3EA1">
        <w:rPr>
          <w:rFonts w:ascii="Arial" w:hAnsi="Arial"/>
          <w:sz w:val="24"/>
        </w:rPr>
        <w:t xml:space="preserve">  </w:t>
      </w:r>
    </w:p>
    <w:bookmarkEnd w:id="1"/>
    <w:p w:rsidR="000858CD" w:rsidRPr="00DB3EA1" w:rsidRDefault="000858CD" w:rsidP="000858CD">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Pr>
          <w:rFonts w:ascii="Arial" w:hAnsi="Arial" w:hint="eastAsia"/>
          <w:sz w:val="24"/>
          <w:szCs w:val="24"/>
          <w:lang w:eastAsia="ko-KR"/>
        </w:rPr>
        <w:t>UE</w:t>
      </w:r>
      <w:r>
        <w:rPr>
          <w:rFonts w:ascii="Arial" w:hAnsi="Arial"/>
          <w:sz w:val="24"/>
          <w:szCs w:val="24"/>
          <w:lang w:eastAsia="ko-KR"/>
        </w:rPr>
        <w:t xml:space="preserve"> features for NR sidelink evolution</w:t>
      </w:r>
    </w:p>
    <w:p w:rsidR="000858CD" w:rsidRPr="00DB3EA1" w:rsidRDefault="000858CD" w:rsidP="000858CD">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rsidR="000858CD" w:rsidRPr="00DB3EA1" w:rsidRDefault="000858CD" w:rsidP="000858CD">
      <w:pPr>
        <w:pStyle w:val="1"/>
        <w:spacing w:before="360" w:after="60"/>
        <w:rPr>
          <w:lang w:val="en-US" w:eastAsia="ko-KR"/>
        </w:rPr>
      </w:pPr>
      <w:r w:rsidRPr="00DB3EA1">
        <w:rPr>
          <w:lang w:val="en-US" w:eastAsia="ko-KR"/>
        </w:rPr>
        <w:t>Introduction</w:t>
      </w:r>
    </w:p>
    <w:p w:rsidR="000B2D6F" w:rsidRPr="00390C1E" w:rsidRDefault="000B2D6F" w:rsidP="000B2D6F">
      <w:pPr>
        <w:spacing w:line="276" w:lineRule="auto"/>
        <w:ind w:right="6"/>
        <w:jc w:val="both"/>
      </w:pPr>
      <w:r>
        <w:rPr>
          <w:bCs/>
        </w:rPr>
        <w:t>In RAN1#11</w:t>
      </w:r>
      <w:r w:rsidR="007F2563">
        <w:rPr>
          <w:bCs/>
        </w:rPr>
        <w:t>6</w:t>
      </w:r>
      <w:r w:rsidR="00C34651">
        <w:rPr>
          <w:bCs/>
        </w:rPr>
        <w:t>,</w:t>
      </w:r>
      <w:r>
        <w:rPr>
          <w:bCs/>
        </w:rPr>
        <w:t xml:space="preserve"> </w:t>
      </w:r>
      <w:r w:rsidRPr="00885DAA">
        <w:rPr>
          <w:bCs/>
        </w:rPr>
        <w:t>there was a discussion on UE features for NR sidelink evolution. The latest UE feature list is captured in the appendix. T</w:t>
      </w:r>
      <w:r w:rsidRPr="00885DAA">
        <w:rPr>
          <w:sz w:val="18"/>
          <w:szCs w:val="18"/>
        </w:rPr>
        <w:t>his</w:t>
      </w:r>
      <w:r w:rsidRPr="00885DAA">
        <w:t xml:space="preserve"> contribution discusses on UE features for Sidelink on </w:t>
      </w:r>
      <w:r w:rsidR="001062C6">
        <w:t>shared</w:t>
      </w:r>
      <w:r w:rsidRPr="00885DAA">
        <w:t xml:space="preserve"> spectrum and Sidelink CA.</w:t>
      </w:r>
      <w:r>
        <w:t xml:space="preserve"> </w:t>
      </w:r>
    </w:p>
    <w:p w:rsidR="000858CD" w:rsidRPr="00DB3EA1" w:rsidRDefault="000858CD" w:rsidP="00615AB0">
      <w:pPr>
        <w:pStyle w:val="B1"/>
        <w:ind w:left="0" w:firstLine="0"/>
      </w:pPr>
    </w:p>
    <w:p w:rsidR="000858CD" w:rsidRDefault="000858CD" w:rsidP="000858CD">
      <w:pPr>
        <w:pStyle w:val="1"/>
        <w:spacing w:before="120" w:after="120"/>
        <w:rPr>
          <w:lang w:val="en-US" w:eastAsia="ko-KR"/>
        </w:rPr>
      </w:pPr>
      <w:r>
        <w:rPr>
          <w:lang w:val="en-US" w:eastAsia="ko-KR"/>
        </w:rPr>
        <w:t>SL-U</w:t>
      </w:r>
    </w:p>
    <w:p w:rsidR="000B2D6F" w:rsidRPr="00535DA8" w:rsidRDefault="000B2D6F" w:rsidP="000B2D6F">
      <w:pPr>
        <w:spacing w:line="276" w:lineRule="auto"/>
        <w:jc w:val="both"/>
        <w:rPr>
          <w:b/>
          <w:i/>
          <w:sz w:val="22"/>
          <w:u w:val="single"/>
          <w:lang w:eastAsia="ko-KR"/>
        </w:rPr>
      </w:pPr>
      <w:r w:rsidRPr="00535DA8">
        <w:rPr>
          <w:b/>
          <w:i/>
          <w:sz w:val="22"/>
          <w:u w:val="single"/>
          <w:lang w:eastAsia="ko-KR"/>
        </w:rPr>
        <w:t>FG 47-k2</w:t>
      </w:r>
    </w:p>
    <w:p w:rsidR="000B2D6F" w:rsidRDefault="000B2D6F" w:rsidP="000B2D6F">
      <w:pPr>
        <w:spacing w:afterLines="50" w:after="120"/>
        <w:jc w:val="both"/>
        <w:rPr>
          <w:sz w:val="22"/>
        </w:rPr>
      </w:pPr>
      <w:r>
        <w:rPr>
          <w:sz w:val="22"/>
        </w:rPr>
        <w:t>Feature 47-k2 was agreed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21"/>
        <w:gridCol w:w="1215"/>
        <w:gridCol w:w="1974"/>
        <w:gridCol w:w="1080"/>
        <w:gridCol w:w="540"/>
        <w:gridCol w:w="547"/>
        <w:gridCol w:w="1594"/>
        <w:gridCol w:w="678"/>
        <w:gridCol w:w="467"/>
        <w:gridCol w:w="467"/>
        <w:gridCol w:w="222"/>
        <w:gridCol w:w="3412"/>
        <w:gridCol w:w="1315"/>
      </w:tblGrid>
      <w:tr w:rsidR="000B2D6F" w:rsidRPr="008F2EFB"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1215" w:type="dxa"/>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rsidR="000B2D6F" w:rsidRPr="006712DD" w:rsidRDefault="000B2D6F" w:rsidP="0052076B">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rsidR="000B2D6F" w:rsidRPr="004C3AAF" w:rsidRDefault="000B2D6F" w:rsidP="0052076B">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rsidR="000B2D6F" w:rsidRPr="004C3AAF" w:rsidRDefault="000B2D6F" w:rsidP="0052076B">
            <w:pPr>
              <w:widowControl w:val="0"/>
              <w:spacing w:line="259" w:lineRule="auto"/>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0B2D6F" w:rsidRPr="00D43B9A" w:rsidRDefault="000B2D6F" w:rsidP="0052076B">
            <w:pPr>
              <w:pStyle w:val="TAL"/>
              <w:rPr>
                <w:rFonts w:eastAsia="MS Mincho" w:cs="Arial"/>
                <w:szCs w:val="18"/>
              </w:rPr>
            </w:pPr>
            <w:r w:rsidRPr="004C3AAF">
              <w:rPr>
                <w:rFonts w:eastAsia="MS Mincho" w:cs="Arial"/>
                <w:szCs w:val="18"/>
                <w:lang w:val="en-US" w:eastAsia="ja-JP"/>
              </w:rPr>
              <w:t>47-k1</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SimSun" w:cs="Arial"/>
                <w:szCs w:val="18"/>
                <w:lang w:eastAsia="zh-CN"/>
              </w:rPr>
            </w:pPr>
            <w:r w:rsidRPr="004C3AAF">
              <w:rPr>
                <w:rFonts w:eastAsia="SimSun" w:cs="Arial"/>
                <w:szCs w:val="18"/>
                <w:lang w:eastAsia="zh-CN"/>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ja-JP"/>
              </w:rPr>
            </w:pPr>
            <w:r w:rsidRPr="00BF63C8">
              <w:rPr>
                <w:rFonts w:eastAsia="MS Mincho" w:cs="Arial"/>
                <w:szCs w:val="18"/>
                <w:highlight w:val="yellow"/>
                <w:lang w:val="en-US" w:eastAsia="ja-JP"/>
              </w:rPr>
              <w:t>[No]</w:t>
            </w:r>
          </w:p>
        </w:tc>
        <w:tc>
          <w:tcPr>
            <w:tcW w:w="1594" w:type="dxa"/>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111626" w:rsidRDefault="000B2D6F" w:rsidP="0052076B">
            <w:pPr>
              <w:pStyle w:val="TAL"/>
              <w:rPr>
                <w:rFonts w:ascii="Times New Roman" w:hAnsi="Times New Roman"/>
                <w:sz w:val="14"/>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Default="000B2D6F" w:rsidP="0052076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rsidR="000B2D6F" w:rsidRDefault="000B2D6F" w:rsidP="0052076B">
            <w:pPr>
              <w:keepNext/>
              <w:keepLines/>
              <w:rPr>
                <w:rFonts w:ascii="Arial" w:eastAsia="MS Mincho" w:hAnsi="Arial" w:cs="Arial"/>
                <w:sz w:val="18"/>
                <w:szCs w:val="18"/>
              </w:rPr>
            </w:pPr>
          </w:p>
          <w:p w:rsidR="000B2D6F" w:rsidRPr="004C3AAF" w:rsidRDefault="000B2D6F" w:rsidP="0052076B">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rsidR="000B2D6F" w:rsidRPr="00535DA8" w:rsidRDefault="000B2D6F" w:rsidP="00535DA8">
      <w:pPr>
        <w:spacing w:before="180" w:after="180" w:line="276" w:lineRule="auto"/>
        <w:jc w:val="both"/>
        <w:rPr>
          <w:sz w:val="22"/>
          <w:szCs w:val="22"/>
        </w:rPr>
      </w:pPr>
      <w:r w:rsidRPr="00535DA8">
        <w:rPr>
          <w:sz w:val="22"/>
          <w:szCs w:val="22"/>
        </w:rPr>
        <w:t xml:space="preserve">For 47-k2, we do not see the need for a UE to signal this to a neighboring UE and thus we suggest to remove the brackets around the [No]. The reason is that this information will not necessarily be used for the COT sharing decision. </w:t>
      </w:r>
    </w:p>
    <w:p w:rsidR="000B2D6F" w:rsidRPr="00535DA8" w:rsidRDefault="000B2D6F" w:rsidP="00535DA8">
      <w:pPr>
        <w:spacing w:before="180" w:after="180" w:line="276" w:lineRule="auto"/>
        <w:jc w:val="both"/>
        <w:rPr>
          <w:b/>
          <w:sz w:val="22"/>
          <w:szCs w:val="22"/>
          <w:u w:val="single"/>
        </w:rPr>
      </w:pPr>
      <w:r w:rsidRPr="00535DA8">
        <w:rPr>
          <w:b/>
          <w:sz w:val="22"/>
          <w:szCs w:val="22"/>
          <w:u w:val="single"/>
        </w:rPr>
        <w:t>Proposal 1: For 47-k2,</w:t>
      </w:r>
    </w:p>
    <w:p w:rsidR="000B2D6F" w:rsidRPr="00535DA8" w:rsidRDefault="000B2D6F" w:rsidP="00535DA8">
      <w:pPr>
        <w:pStyle w:val="aff4"/>
        <w:numPr>
          <w:ilvl w:val="0"/>
          <w:numId w:val="20"/>
        </w:numPr>
        <w:spacing w:before="180" w:after="180" w:line="276" w:lineRule="auto"/>
        <w:contextualSpacing w:val="0"/>
        <w:jc w:val="both"/>
        <w:rPr>
          <w:b/>
          <w:sz w:val="22"/>
          <w:szCs w:val="22"/>
          <w:u w:val="single"/>
        </w:rPr>
      </w:pPr>
      <w:r w:rsidRPr="00535DA8">
        <w:rPr>
          <w:b/>
          <w:sz w:val="22"/>
          <w:szCs w:val="22"/>
          <w:u w:val="single"/>
        </w:rPr>
        <w:t xml:space="preserve">This feature is not applicable to capability signaling exchange between UEs. </w:t>
      </w:r>
    </w:p>
    <w:p w:rsidR="000B2D6F" w:rsidRPr="00535DA8" w:rsidRDefault="000B2D6F" w:rsidP="00535DA8">
      <w:pPr>
        <w:spacing w:before="180" w:after="180" w:line="276" w:lineRule="auto"/>
        <w:jc w:val="both"/>
        <w:rPr>
          <w:sz w:val="22"/>
          <w:szCs w:val="22"/>
        </w:rPr>
      </w:pPr>
    </w:p>
    <w:p w:rsidR="000B2D6F" w:rsidRPr="00535DA8" w:rsidRDefault="000B2D6F" w:rsidP="00535DA8">
      <w:pPr>
        <w:spacing w:before="180" w:after="180" w:line="276" w:lineRule="auto"/>
        <w:jc w:val="both"/>
        <w:rPr>
          <w:b/>
          <w:i/>
          <w:sz w:val="22"/>
          <w:szCs w:val="22"/>
          <w:u w:val="single"/>
          <w:lang w:eastAsia="ko-KR"/>
        </w:rPr>
      </w:pPr>
      <w:r w:rsidRPr="00535DA8">
        <w:rPr>
          <w:b/>
          <w:i/>
          <w:sz w:val="22"/>
          <w:szCs w:val="22"/>
          <w:u w:val="single"/>
          <w:lang w:eastAsia="ko-KR"/>
        </w:rPr>
        <w:t>FG 47-k3</w:t>
      </w:r>
    </w:p>
    <w:p w:rsidR="000B2D6F" w:rsidRPr="00535DA8" w:rsidRDefault="000B2D6F" w:rsidP="00535DA8">
      <w:pPr>
        <w:spacing w:before="180" w:after="180" w:line="276" w:lineRule="auto"/>
        <w:jc w:val="both"/>
        <w:rPr>
          <w:sz w:val="22"/>
          <w:szCs w:val="22"/>
        </w:rPr>
      </w:pPr>
      <w:r w:rsidRPr="00535DA8">
        <w:rPr>
          <w:sz w:val="22"/>
          <w:szCs w:val="22"/>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w:t>
      </w:r>
    </w:p>
    <w:p w:rsidR="000B2D6F" w:rsidRPr="00535DA8" w:rsidRDefault="000B2D6F" w:rsidP="00535DA8">
      <w:pPr>
        <w:spacing w:before="180" w:after="180" w:line="276" w:lineRule="auto"/>
        <w:jc w:val="both"/>
        <w:rPr>
          <w:b/>
          <w:sz w:val="22"/>
          <w:szCs w:val="22"/>
          <w:u w:val="single"/>
        </w:rPr>
      </w:pPr>
      <w:r w:rsidRPr="00535DA8">
        <w:rPr>
          <w:b/>
          <w:sz w:val="22"/>
          <w:szCs w:val="22"/>
          <w:u w:val="single"/>
        </w:rPr>
        <w:t>Proposal 2: adopt 47-k3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4"/>
        <w:gridCol w:w="1337"/>
        <w:gridCol w:w="1494"/>
        <w:gridCol w:w="1222"/>
        <w:gridCol w:w="775"/>
        <w:gridCol w:w="855"/>
        <w:gridCol w:w="1243"/>
        <w:gridCol w:w="991"/>
        <w:gridCol w:w="945"/>
        <w:gridCol w:w="945"/>
        <w:gridCol w:w="985"/>
        <w:gridCol w:w="1523"/>
        <w:gridCol w:w="1268"/>
      </w:tblGrid>
      <w:tr w:rsidR="000B2D6F" w:rsidRPr="002916E3" w:rsidTr="0052076B">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lang w:val="en-US" w:eastAsia="ja-JP"/>
              </w:rPr>
            </w:pPr>
            <w:r w:rsidRPr="004C3AAF">
              <w:rPr>
                <w:rFonts w:eastAsia="MS Mincho" w:cs="Arial"/>
                <w:szCs w:val="18"/>
                <w:lang w:eastAsia="ja-JP"/>
              </w:rPr>
              <w:lastRenderedPageBreak/>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MS Mincho" w:hAnsi="Times New Roman"/>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SimSun" w:hAnsi="Times New Roman"/>
                <w:color w:val="000000" w:themeColor="text1"/>
                <w:szCs w:val="18"/>
                <w:lang w:eastAsia="zh-CN"/>
              </w:rPr>
            </w:pPr>
            <w:r w:rsidRPr="004C3AAF">
              <w:rPr>
                <w:rFonts w:eastAsia="SimSun" w:cs="Arial"/>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rPr>
                <w:rFonts w:ascii="Arial" w:hAnsi="Arial" w:cs="Arial"/>
                <w:sz w:val="18"/>
                <w:szCs w:val="18"/>
              </w:rPr>
            </w:pPr>
            <w:r w:rsidRPr="005D1B4E">
              <w:rPr>
                <w:rFonts w:ascii="Arial" w:hAnsi="Arial" w:cs="Arial"/>
                <w:sz w:val="18"/>
                <w:szCs w:val="18"/>
              </w:rPr>
              <w:t>1. UE supports monitoring SCI to read COT sharing information</w:t>
            </w:r>
          </w:p>
          <w:p w:rsidR="000B2D6F" w:rsidRDefault="000B2D6F" w:rsidP="0052076B">
            <w:pPr>
              <w:widowControl w:val="0"/>
              <w:spacing w:line="259" w:lineRule="auto"/>
              <w:ind w:left="-60"/>
              <w:rPr>
                <w:rFonts w:ascii="Arial" w:hAnsi="Arial" w:cs="Arial"/>
                <w:sz w:val="18"/>
                <w:szCs w:val="18"/>
              </w:rPr>
            </w:pPr>
          </w:p>
          <w:p w:rsidR="000B2D6F" w:rsidRDefault="000B2D6F" w:rsidP="0052076B">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rsidR="000B2D6F" w:rsidRPr="0082580B" w:rsidRDefault="000B2D6F" w:rsidP="0052076B">
            <w:pPr>
              <w:widowControl w:val="0"/>
              <w:spacing w:line="259" w:lineRule="auto"/>
              <w:ind w:left="-60"/>
              <w:rPr>
                <w:rFonts w:ascii="Arial" w:hAnsi="Arial" w:cs="Arial"/>
                <w:sz w:val="18"/>
                <w:szCs w:val="18"/>
              </w:rPr>
            </w:pPr>
          </w:p>
          <w:p w:rsidR="000B2D6F" w:rsidRPr="00BF63C8" w:rsidRDefault="000B2D6F" w:rsidP="0052076B">
            <w:pPr>
              <w:rPr>
                <w:strike/>
                <w:sz w:val="18"/>
                <w:szCs w:val="18"/>
              </w:rPr>
            </w:pPr>
          </w:p>
        </w:tc>
        <w:tc>
          <w:tcPr>
            <w:tcW w:w="398" w:type="pct"/>
            <w:tcBorders>
              <w:top w:val="single" w:sz="4" w:space="0" w:color="auto"/>
              <w:left w:val="single" w:sz="4" w:space="0" w:color="auto"/>
              <w:bottom w:val="single" w:sz="4" w:space="0" w:color="auto"/>
              <w:right w:val="single" w:sz="4" w:space="0" w:color="auto"/>
            </w:tcBorders>
            <w:shd w:val="clear" w:color="auto" w:fill="auto"/>
          </w:tcPr>
          <w:p w:rsidR="000B2D6F" w:rsidRPr="00111626" w:rsidRDefault="000B2D6F" w:rsidP="0052076B">
            <w:pPr>
              <w:pStyle w:val="TAL"/>
              <w:rPr>
                <w:rFonts w:ascii="Times New Roman" w:eastAsia="MS Mincho" w:hAnsi="Times New Roman"/>
                <w:color w:val="000000" w:themeColor="text1"/>
                <w:szCs w:val="18"/>
                <w:highlight w:val="yellow"/>
                <w:lang w:eastAsia="ja-JP"/>
              </w:rPr>
            </w:pPr>
            <w:r w:rsidRPr="004C3AAF">
              <w:rPr>
                <w:rFonts w:eastAsia="MS Mincho" w:cs="Arial"/>
                <w:szCs w:val="18"/>
                <w:lang w:val="en-US" w:eastAsia="ja-JP"/>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rsidR="000B2D6F" w:rsidRPr="00111626" w:rsidRDefault="000B2D6F" w:rsidP="0052076B">
            <w:pPr>
              <w:pStyle w:val="TAL"/>
              <w:rPr>
                <w:rFonts w:ascii="Times New Roman" w:eastAsia="SimSun" w:hAnsi="Times New Roman"/>
                <w:color w:val="000000" w:themeColor="text1"/>
                <w:szCs w:val="18"/>
                <w:highlight w:val="yellow"/>
                <w:lang w:eastAsia="zh-CN"/>
              </w:rPr>
            </w:pPr>
            <w:r w:rsidRPr="004C3AAF">
              <w:rPr>
                <w:rFonts w:eastAsia="SimSun" w:cs="Arial"/>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rsidR="000B2D6F" w:rsidRPr="00111626" w:rsidRDefault="000B2D6F" w:rsidP="0052076B">
            <w:pPr>
              <w:pStyle w:val="TAL"/>
              <w:rPr>
                <w:rFonts w:ascii="Times New Roman" w:hAnsi="Times New Roman"/>
                <w:color w:val="000000" w:themeColor="text1"/>
                <w:szCs w:val="18"/>
                <w:highlight w:val="yellow"/>
                <w:lang w:eastAsia="ja-JP"/>
              </w:rPr>
            </w:pPr>
            <w:r w:rsidRPr="00885DAA">
              <w:rPr>
                <w:rFonts w:eastAsia="MS Mincho" w:cs="Arial"/>
                <w:strike/>
                <w:color w:val="FF0000"/>
                <w:szCs w:val="18"/>
                <w:highlight w:val="yellow"/>
                <w:lang w:val="en-US" w:eastAsia="ja-JP"/>
              </w:rPr>
              <w:t>[</w:t>
            </w:r>
            <w:r w:rsidRPr="00BF63C8">
              <w:rPr>
                <w:rFonts w:eastAsia="MS Mincho" w:cs="Arial"/>
                <w:szCs w:val="18"/>
                <w:highlight w:val="yellow"/>
                <w:lang w:val="en-US" w:eastAsia="ja-JP"/>
              </w:rPr>
              <w:t>No</w:t>
            </w:r>
            <w:r w:rsidRPr="00885DAA">
              <w:rPr>
                <w:rFonts w:eastAsia="MS Mincho" w:cs="Arial"/>
                <w:strike/>
                <w:color w:val="FF0000"/>
                <w:szCs w:val="18"/>
                <w:highlight w:val="yellow"/>
                <w:lang w:val="en-US" w:eastAsia="ja-JP"/>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rsidR="000B2D6F" w:rsidRPr="00111626" w:rsidRDefault="000B2D6F" w:rsidP="0052076B">
            <w:pPr>
              <w:pStyle w:val="TAL"/>
              <w:rPr>
                <w:rFonts w:ascii="Times New Roman" w:eastAsia="SimSun" w:hAnsi="Times New Roman"/>
                <w:color w:val="000000" w:themeColor="text1"/>
                <w:szCs w:val="18"/>
                <w:highlight w:val="yellow"/>
                <w:lang w:val="en-US"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SimSun" w:hAnsi="Times New Roman"/>
                <w:color w:val="000000" w:themeColor="text1"/>
                <w:szCs w:val="18"/>
                <w:highlight w:val="yellow"/>
                <w:lang w:eastAsia="zh-CN"/>
              </w:rPr>
            </w:pPr>
            <w:r w:rsidRPr="004C3AAF">
              <w:rPr>
                <w:rFonts w:eastAsia="SimSun" w:cs="Arial"/>
                <w:szCs w:val="18"/>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highlight w:val="yellow"/>
                <w:lang w:eastAsia="ja-JP"/>
              </w:rPr>
            </w:pPr>
            <w:r w:rsidRPr="004C3AAF">
              <w:rPr>
                <w:rFonts w:eastAsia="MS Mincho" w:cs="Arial"/>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highlight w:val="yellow"/>
                <w:lang w:eastAsia="ja-JP"/>
              </w:rPr>
            </w:pPr>
            <w:r w:rsidRPr="004C3AAF">
              <w:rPr>
                <w:rFonts w:eastAsia="MS Mincho" w:cs="Arial"/>
                <w:szCs w:val="18"/>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highlight w:val="yellow"/>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highlight w:val="yellow"/>
              </w:rPr>
            </w:pPr>
            <w:r w:rsidRPr="004C3AAF">
              <w:rPr>
                <w:rFonts w:eastAsia="MS Mincho" w:cs="Arial"/>
                <w:szCs w:val="18"/>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spacing w:line="259" w:lineRule="auto"/>
              <w:rPr>
                <w:rFonts w:ascii="Arial" w:eastAsia="MS Mincho" w:hAnsi="Arial" w:cs="Arial"/>
                <w:sz w:val="18"/>
                <w:szCs w:val="18"/>
              </w:rPr>
            </w:pPr>
            <w:r w:rsidRPr="00885DAA">
              <w:rPr>
                <w:rFonts w:ascii="Arial" w:eastAsia="MS Mincho" w:hAnsi="Arial" w:cs="Arial"/>
                <w:strike/>
                <w:color w:val="FF0000"/>
                <w:sz w:val="18"/>
                <w:szCs w:val="18"/>
                <w:highlight w:val="yellow"/>
              </w:rPr>
              <w:t>[</w:t>
            </w:r>
            <w:r w:rsidRPr="0061611F">
              <w:rPr>
                <w:rFonts w:ascii="Arial" w:eastAsia="MS Mincho" w:hAnsi="Arial" w:cs="Arial"/>
                <w:sz w:val="18"/>
                <w:szCs w:val="18"/>
                <w:highlight w:val="yellow"/>
              </w:rPr>
              <w:t>Optional with capability signalling</w:t>
            </w:r>
            <w:r w:rsidRPr="00885DAA">
              <w:rPr>
                <w:rFonts w:ascii="Arial" w:eastAsia="MS Mincho" w:hAnsi="Arial" w:cs="Arial"/>
                <w:strike/>
                <w:color w:val="FF0000"/>
                <w:sz w:val="18"/>
                <w:szCs w:val="18"/>
                <w:highlight w:val="yellow"/>
              </w:rPr>
              <w:t>]</w:t>
            </w:r>
          </w:p>
          <w:p w:rsidR="000B2D6F" w:rsidRDefault="000B2D6F" w:rsidP="0052076B">
            <w:pPr>
              <w:widowControl w:val="0"/>
              <w:spacing w:line="259" w:lineRule="auto"/>
              <w:rPr>
                <w:rFonts w:ascii="Arial" w:eastAsia="MS Mincho" w:hAnsi="Arial" w:cs="Arial"/>
                <w:sz w:val="18"/>
                <w:szCs w:val="18"/>
              </w:rPr>
            </w:pPr>
          </w:p>
          <w:p w:rsidR="000B2D6F" w:rsidRPr="002916E3" w:rsidRDefault="000B2D6F" w:rsidP="001062C6">
            <w:pPr>
              <w:pStyle w:val="TAL"/>
              <w:rPr>
                <w:rFonts w:ascii="Times New Roman" w:hAnsi="Times New Roman"/>
                <w:color w:val="000000" w:themeColor="text1"/>
                <w:szCs w:val="18"/>
                <w:highlight w:val="yellow"/>
                <w:lang w:eastAsia="ja-JP"/>
              </w:rPr>
            </w:pPr>
            <w:r w:rsidRPr="00885DAA">
              <w:rPr>
                <w:rFonts w:eastAsia="MS Mincho" w:cs="Arial"/>
                <w:strike/>
                <w:color w:val="FF0000"/>
                <w:szCs w:val="18"/>
                <w:highlight w:val="yellow"/>
              </w:rPr>
              <w:t>[</w:t>
            </w:r>
            <w:r w:rsidRPr="002E24F5">
              <w:rPr>
                <w:rFonts w:eastAsia="MS Mincho" w:cs="Arial"/>
                <w:szCs w:val="18"/>
                <w:highlight w:val="yellow"/>
              </w:rPr>
              <w:t xml:space="preserve">For UE supports NR SL in </w:t>
            </w:r>
            <w:r w:rsidR="001062C6">
              <w:rPr>
                <w:rFonts w:eastAsia="MS Mincho" w:cs="Arial"/>
                <w:szCs w:val="18"/>
                <w:highlight w:val="yellow"/>
                <w:lang w:val="en-US"/>
              </w:rPr>
              <w:t>shared</w:t>
            </w:r>
            <w:r w:rsidRPr="002E24F5">
              <w:rPr>
                <w:rFonts w:eastAsia="MS Mincho" w:cs="Arial"/>
                <w:szCs w:val="18"/>
                <w:highlight w:val="yellow"/>
              </w:rPr>
              <w:t xml:space="preserve"> spectrum where shared spectrum channel access must be used, UE must indicate this FG is supported</w:t>
            </w:r>
            <w:r w:rsidRPr="00885DAA">
              <w:rPr>
                <w:rFonts w:eastAsia="MS Mincho" w:cs="Arial"/>
                <w:strike/>
                <w:color w:val="FF0000"/>
                <w:szCs w:val="18"/>
                <w:highlight w:val="yellow"/>
              </w:rPr>
              <w:t>]</w:t>
            </w:r>
          </w:p>
        </w:tc>
      </w:tr>
    </w:tbl>
    <w:p w:rsidR="000B2D6F" w:rsidRDefault="000B2D6F" w:rsidP="000B2D6F">
      <w:pPr>
        <w:spacing w:afterLines="50" w:after="120"/>
        <w:jc w:val="both"/>
        <w:rPr>
          <w:sz w:val="22"/>
        </w:rPr>
      </w:pPr>
    </w:p>
    <w:p w:rsidR="000B2D6F" w:rsidRDefault="000B2D6F" w:rsidP="000B2D6F">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k5</w:t>
      </w:r>
    </w:p>
    <w:p w:rsidR="000B2D6F" w:rsidRDefault="000B2D6F" w:rsidP="000B2D6F">
      <w:pPr>
        <w:spacing w:afterLines="50" w:after="120"/>
        <w:jc w:val="both"/>
        <w:rPr>
          <w:sz w:val="22"/>
        </w:rPr>
      </w:pPr>
      <w:r>
        <w:rPr>
          <w:sz w:val="22"/>
        </w:rPr>
        <w:t>Feature 47-k5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21"/>
        <w:gridCol w:w="2105"/>
        <w:gridCol w:w="3050"/>
        <w:gridCol w:w="1041"/>
        <w:gridCol w:w="627"/>
        <w:gridCol w:w="447"/>
        <w:gridCol w:w="2582"/>
        <w:gridCol w:w="756"/>
        <w:gridCol w:w="517"/>
        <w:gridCol w:w="517"/>
        <w:gridCol w:w="222"/>
        <w:gridCol w:w="222"/>
        <w:gridCol w:w="1409"/>
      </w:tblGrid>
      <w:tr w:rsidR="000B2D6F" w:rsidRPr="004C3AAF" w:rsidTr="006248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pStyle w:val="TAL"/>
              <w:rPr>
                <w:rFonts w:eastAsia="SimSun" w:cs="Arial"/>
                <w:szCs w:val="18"/>
                <w:lang w:val="en-US" w:eastAsia="zh-CN"/>
              </w:rPr>
            </w:pPr>
            <w:r w:rsidRPr="009F17B5">
              <w:rPr>
                <w:rFonts w:eastAsia="SimSun" w:cs="Arial"/>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rPr>
                <w:rFonts w:ascii="Arial" w:eastAsia="SimSun" w:hAnsi="Arial" w:cs="Arial"/>
                <w:sz w:val="18"/>
                <w:szCs w:val="18"/>
                <w:lang w:eastAsia="zh-CN"/>
              </w:rPr>
            </w:pPr>
            <w:r w:rsidRPr="009F17B5">
              <w:rPr>
                <w:rFonts w:ascii="Arial" w:eastAsia="SimSun" w:hAnsi="Arial" w:cs="Arial"/>
                <w:sz w:val="18"/>
                <w:szCs w:val="18"/>
                <w:lang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248AB" w:rsidRPr="008F38B9" w:rsidRDefault="006248AB" w:rsidP="006248AB">
            <w:pPr>
              <w:rPr>
                <w:lang w:eastAsia="x-none"/>
              </w:rPr>
            </w:pPr>
            <w:r>
              <w:rPr>
                <w:lang w:eastAsia="x-none"/>
              </w:rPr>
              <w:t xml:space="preserve">at least one of {15-3, </w:t>
            </w:r>
            <w:r w:rsidRPr="00102AC5">
              <w:rPr>
                <w:highlight w:val="yellow"/>
                <w:lang w:eastAsia="x-none"/>
              </w:rPr>
              <w:t>[32-4]</w:t>
            </w:r>
            <w:r>
              <w:rPr>
                <w:lang w:eastAsia="x-none"/>
              </w:rPr>
              <w:t>}</w:t>
            </w:r>
          </w:p>
          <w:p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4C3AAF" w:rsidRDefault="000B2D6F" w:rsidP="0052076B">
            <w:pPr>
              <w:keepNext/>
              <w:keepLines/>
              <w:rPr>
                <w:rFonts w:ascii="Arial" w:eastAsia="SimSun" w:hAnsi="Arial" w:cs="Arial"/>
                <w:sz w:val="18"/>
                <w:szCs w:val="18"/>
                <w:lang w:eastAsia="zh-CN"/>
              </w:rPr>
            </w:pPr>
            <w:r w:rsidRPr="009F17B5">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9F17B5" w:rsidRDefault="000B2D6F" w:rsidP="006248AB">
            <w:pPr>
              <w:pStyle w:val="TAL"/>
              <w:rPr>
                <w:rFonts w:eastAsia="SimSun" w:cs="Arial"/>
                <w:szCs w:val="18"/>
                <w:lang w:val="en-US" w:eastAsia="zh-CN"/>
              </w:rPr>
            </w:pPr>
            <w:r w:rsidRPr="009F17B5">
              <w:rPr>
                <w:rFonts w:eastAsia="SimSun" w:cs="Arial" w:hint="eastAsia"/>
                <w:szCs w:val="18"/>
                <w:lang w:val="en-US" w:eastAsia="zh-CN"/>
              </w:rPr>
              <w:t>N</w:t>
            </w:r>
            <w:r w:rsidRPr="009F17B5">
              <w:rPr>
                <w:rFonts w:eastAsia="SimSun" w:cs="Arial"/>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B97814" w:rsidRDefault="000B2D6F" w:rsidP="0052076B">
            <w:pPr>
              <w:pStyle w:val="TAL"/>
              <w:rPr>
                <w:rFonts w:eastAsia="SimSun" w:cs="Arial"/>
                <w:szCs w:val="18"/>
                <w:lang w:val="en-US" w:eastAsia="zh-CN"/>
              </w:rPr>
            </w:pPr>
            <w:r w:rsidRPr="00B97814">
              <w:rPr>
                <w:rFonts w:eastAsia="SimSun" w:cs="Arial"/>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9F17B5" w:rsidRDefault="000B2D6F" w:rsidP="006248AB">
            <w:pPr>
              <w:pStyle w:val="TAL"/>
              <w:keepNext w:val="0"/>
              <w:keepLines w:val="0"/>
              <w:widowControl w:val="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keepNext w:val="0"/>
              <w:keepLines w:val="0"/>
              <w:widowControl w:val="0"/>
              <w:rPr>
                <w:rFonts w:eastAsia="SimSun" w:cs="Arial"/>
                <w:szCs w:val="18"/>
                <w:lang w:val="en-US" w:eastAsia="zh-CN"/>
              </w:rPr>
            </w:pPr>
            <w:r w:rsidRPr="009F17B5">
              <w:rPr>
                <w:rFonts w:eastAsia="SimSun" w:cs="Arial"/>
                <w:szCs w:val="18"/>
                <w:lang w:val="en-US" w:eastAsia="zh-CN"/>
              </w:rPr>
              <w:t>Optional with capability signalling</w:t>
            </w:r>
          </w:p>
          <w:p w:rsidR="000B2D6F" w:rsidRPr="009F17B5" w:rsidRDefault="000B2D6F" w:rsidP="0052076B">
            <w:pPr>
              <w:widowControl w:val="0"/>
              <w:spacing w:line="259" w:lineRule="auto"/>
              <w:rPr>
                <w:rFonts w:ascii="Arial" w:eastAsia="SimSun" w:hAnsi="Arial" w:cs="Arial"/>
                <w:sz w:val="18"/>
                <w:szCs w:val="18"/>
                <w:lang w:eastAsia="zh-CN"/>
              </w:rPr>
            </w:pPr>
          </w:p>
        </w:tc>
      </w:tr>
    </w:tbl>
    <w:p w:rsidR="000B2D6F" w:rsidRDefault="000B2D6F" w:rsidP="00535DA8">
      <w:pPr>
        <w:tabs>
          <w:tab w:val="left" w:pos="1627"/>
        </w:tabs>
        <w:spacing w:before="180" w:after="180" w:line="276" w:lineRule="auto"/>
        <w:jc w:val="both"/>
        <w:rPr>
          <w:sz w:val="22"/>
        </w:rPr>
      </w:pPr>
      <w:r>
        <w:rPr>
          <w:sz w:val="22"/>
        </w:rPr>
        <w:t xml:space="preserve">Since this resource selection is done by the UE, then there is no need to notify the gNB </w:t>
      </w:r>
      <w:r w:rsidR="006248AB">
        <w:rPr>
          <w:sz w:val="22"/>
        </w:rPr>
        <w:t>as</w:t>
      </w:r>
      <w:r>
        <w:rPr>
          <w:sz w:val="22"/>
        </w:rPr>
        <w:t xml:space="preserve"> this feature will be mainly used for Mode 2 resource selection and the selection will be notified to other UEs</w:t>
      </w:r>
      <w:r w:rsidR="006248AB">
        <w:rPr>
          <w:sz w:val="22"/>
        </w:rPr>
        <w:t xml:space="preserve"> through</w:t>
      </w:r>
      <w:r>
        <w:rPr>
          <w:sz w:val="22"/>
        </w:rPr>
        <w:t xml:space="preserve"> SCI signaling. We also propose to remove the brackets around per band. </w:t>
      </w:r>
    </w:p>
    <w:p w:rsidR="000B2D6F" w:rsidRPr="00A71C10" w:rsidRDefault="000B2D6F" w:rsidP="00535DA8">
      <w:pPr>
        <w:spacing w:before="180" w:after="180" w:line="276" w:lineRule="auto"/>
        <w:jc w:val="both"/>
        <w:rPr>
          <w:b/>
          <w:sz w:val="22"/>
          <w:u w:val="single"/>
        </w:rPr>
      </w:pPr>
      <w:r w:rsidRPr="00A71C10">
        <w:rPr>
          <w:b/>
          <w:sz w:val="22"/>
          <w:u w:val="single"/>
        </w:rPr>
        <w:t xml:space="preserve">Proposal </w:t>
      </w:r>
      <w:r>
        <w:rPr>
          <w:b/>
          <w:sz w:val="22"/>
          <w:u w:val="single"/>
        </w:rPr>
        <w:t>3</w:t>
      </w:r>
      <w:r w:rsidRPr="00A71C10">
        <w:rPr>
          <w:b/>
          <w:sz w:val="22"/>
          <w:u w:val="single"/>
        </w:rPr>
        <w:t>: For 47-</w:t>
      </w:r>
      <w:r>
        <w:rPr>
          <w:b/>
          <w:sz w:val="22"/>
          <w:u w:val="single"/>
        </w:rPr>
        <w:t>k5</w:t>
      </w:r>
      <w:r w:rsidRPr="00A71C10">
        <w:rPr>
          <w:b/>
          <w:sz w:val="22"/>
          <w:u w:val="single"/>
        </w:rPr>
        <w:t>,</w:t>
      </w:r>
    </w:p>
    <w:p w:rsidR="000B2D6F" w:rsidRDefault="000B2D6F" w:rsidP="00535DA8">
      <w:pPr>
        <w:pStyle w:val="aff4"/>
        <w:numPr>
          <w:ilvl w:val="0"/>
          <w:numId w:val="20"/>
        </w:numPr>
        <w:spacing w:before="180" w:after="180" w:line="276" w:lineRule="auto"/>
        <w:contextualSpacing w:val="0"/>
        <w:jc w:val="both"/>
        <w:rPr>
          <w:b/>
          <w:sz w:val="22"/>
          <w:u w:val="single"/>
        </w:rPr>
      </w:pPr>
      <w:r>
        <w:rPr>
          <w:b/>
          <w:sz w:val="22"/>
          <w:u w:val="single"/>
        </w:rPr>
        <w:t xml:space="preserve">This feature does not need to be signaled to the gNB. </w:t>
      </w:r>
    </w:p>
    <w:p w:rsidR="000B2D6F" w:rsidRPr="00A71C10" w:rsidRDefault="000B2D6F" w:rsidP="00535DA8">
      <w:pPr>
        <w:pStyle w:val="aff4"/>
        <w:numPr>
          <w:ilvl w:val="0"/>
          <w:numId w:val="20"/>
        </w:numPr>
        <w:spacing w:before="180" w:after="180" w:line="276" w:lineRule="auto"/>
        <w:contextualSpacing w:val="0"/>
        <w:jc w:val="both"/>
        <w:rPr>
          <w:b/>
          <w:sz w:val="22"/>
          <w:u w:val="single"/>
        </w:rPr>
      </w:pPr>
      <w:r>
        <w:rPr>
          <w:b/>
          <w:sz w:val="22"/>
          <w:u w:val="single"/>
        </w:rPr>
        <w:t xml:space="preserve">Support per band operation for 47-k5. </w:t>
      </w:r>
    </w:p>
    <w:p w:rsidR="000B2D6F" w:rsidRDefault="000B2D6F" w:rsidP="000B2D6F">
      <w:pPr>
        <w:tabs>
          <w:tab w:val="left" w:pos="1627"/>
        </w:tabs>
        <w:rPr>
          <w:sz w:val="22"/>
        </w:rPr>
      </w:pPr>
    </w:p>
    <w:p w:rsidR="000B2D6F" w:rsidRDefault="000B2D6F" w:rsidP="000B2D6F">
      <w:pPr>
        <w:spacing w:line="276" w:lineRule="auto"/>
        <w:jc w:val="both"/>
        <w:rPr>
          <w:b/>
          <w:i/>
          <w:u w:val="single"/>
          <w:lang w:eastAsia="ko-KR"/>
        </w:rPr>
      </w:pPr>
    </w:p>
    <w:p w:rsidR="000B2D6F" w:rsidRDefault="000B2D6F" w:rsidP="000B2D6F">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k9</w:t>
      </w:r>
    </w:p>
    <w:p w:rsidR="000B2D6F" w:rsidRDefault="000B2D6F" w:rsidP="000B2D6F">
      <w:pPr>
        <w:spacing w:afterLines="50" w:after="120"/>
        <w:jc w:val="both"/>
        <w:rPr>
          <w:sz w:val="22"/>
        </w:rPr>
      </w:pPr>
      <w:r>
        <w:rPr>
          <w:sz w:val="22"/>
        </w:rPr>
        <w:t>Feature 47-k9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01"/>
        <w:gridCol w:w="1441"/>
        <w:gridCol w:w="3269"/>
        <w:gridCol w:w="576"/>
        <w:gridCol w:w="527"/>
        <w:gridCol w:w="447"/>
        <w:gridCol w:w="2333"/>
        <w:gridCol w:w="659"/>
        <w:gridCol w:w="517"/>
        <w:gridCol w:w="517"/>
        <w:gridCol w:w="222"/>
        <w:gridCol w:w="1835"/>
        <w:gridCol w:w="1206"/>
      </w:tblGrid>
      <w:tr w:rsidR="000B2D6F" w:rsidRPr="004C3AAF"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4C3AAF" w:rsidRDefault="000B2D6F" w:rsidP="0052076B">
            <w:pPr>
              <w:pStyle w:val="TAL"/>
              <w:rPr>
                <w:rFonts w:eastAsia="SimSun" w:cs="Arial"/>
                <w:szCs w:val="18"/>
                <w:lang w:val="en-US" w:eastAsia="zh-CN"/>
              </w:rPr>
            </w:pPr>
            <w:r w:rsidRPr="00651145">
              <w:rPr>
                <w:rFonts w:eastAsia="SimSun" w:cs="Arial"/>
                <w:szCs w:val="18"/>
                <w:lang w:val="en-US" w:eastAsia="zh-CN"/>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651145" w:rsidRDefault="000B2D6F" w:rsidP="0052076B">
            <w:pPr>
              <w:rPr>
                <w:rFonts w:ascii="Arial" w:eastAsia="SimSun" w:hAnsi="Arial" w:cs="Arial"/>
                <w:sz w:val="18"/>
                <w:szCs w:val="18"/>
                <w:lang w:eastAsia="zh-CN"/>
              </w:rPr>
            </w:pPr>
            <w:r w:rsidRPr="00651145">
              <w:rPr>
                <w:rFonts w:ascii="Arial" w:eastAsia="SimSun" w:hAnsi="Arial" w:cs="Arial"/>
                <w:sz w:val="18"/>
                <w:szCs w:val="18"/>
                <w:lang w:eastAsia="zh-CN"/>
              </w:rPr>
              <w:t>1. UE can monitor DCI format 3_0 on a licensed band for NR sidelink dynamic scheduling and configured grant type 2 for transmitting interlaced RB-based PSCCH/PSSCH on a shared band]</w:t>
            </w:r>
          </w:p>
          <w:p w:rsidR="000B2D6F" w:rsidRPr="009F17B5" w:rsidRDefault="000B2D6F" w:rsidP="0052076B">
            <w:pPr>
              <w:widowControl w:val="0"/>
              <w:spacing w:line="259" w:lineRule="auto"/>
              <w:rPr>
                <w:rFonts w:ascii="Arial" w:eastAsia="SimSun" w:hAnsi="Arial" w:cs="Arial"/>
                <w:sz w:val="18"/>
                <w:szCs w:val="18"/>
                <w:lang w:eastAsia="zh-CN"/>
              </w:rPr>
            </w:pPr>
            <w:r w:rsidRPr="00651145">
              <w:rPr>
                <w:rFonts w:ascii="Arial" w:eastAsia="SimSun" w:hAnsi="Arial" w:cs="Arial"/>
                <w:sz w:val="18"/>
                <w:szCs w:val="18"/>
                <w:lang w:eastAsia="zh-C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4C3AAF" w:rsidRDefault="000B2D6F" w:rsidP="0052076B">
            <w:pPr>
              <w:keepNext/>
              <w:keepLines/>
              <w:rPr>
                <w:rFonts w:ascii="Arial" w:eastAsia="SimSun" w:hAnsi="Arial" w:cs="Arial"/>
                <w:sz w:val="18"/>
                <w:szCs w:val="18"/>
                <w:lang w:eastAsia="zh-CN"/>
              </w:rPr>
            </w:pPr>
            <w:r w:rsidRPr="00651145">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4C3AAF" w:rsidRDefault="000B2D6F" w:rsidP="0052076B">
            <w:pPr>
              <w:pStyle w:val="TAL"/>
              <w:rPr>
                <w:rFonts w:eastAsia="SimSun" w:cs="Arial"/>
                <w:szCs w:val="18"/>
                <w:lang w:val="en-US" w:eastAsia="zh-CN"/>
              </w:rPr>
            </w:pPr>
            <w:r w:rsidRPr="00651145">
              <w:rPr>
                <w:rFonts w:eastAsia="SimSun" w:cs="Arial"/>
                <w:szCs w:val="18"/>
                <w:lang w:val="en-US" w:eastAsia="zh-CN"/>
              </w:rPr>
              <w:t>UE does not perform 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keepNext/>
              <w:keepLines/>
              <w:rPr>
                <w:rFonts w:ascii="Arial" w:eastAsia="SimSun" w:hAnsi="Arial" w:cs="Arial"/>
                <w:sz w:val="18"/>
                <w:szCs w:val="18"/>
                <w:lang w:eastAsia="zh-CN"/>
              </w:rPr>
            </w:pPr>
            <w:r w:rsidRPr="00651145">
              <w:rPr>
                <w:rFonts w:ascii="Arial" w:eastAsia="SimSun" w:hAnsi="Arial" w:cs="Arial"/>
                <w:sz w:val="18"/>
                <w:szCs w:val="18"/>
                <w:lang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9F17B5" w:rsidRDefault="000B2D6F" w:rsidP="0052076B">
            <w:pPr>
              <w:widowControl w:val="0"/>
              <w:spacing w:line="259" w:lineRule="auto"/>
              <w:rPr>
                <w:rFonts w:ascii="Arial" w:eastAsia="SimSun" w:hAnsi="Arial" w:cs="Arial"/>
                <w:sz w:val="18"/>
                <w:szCs w:val="18"/>
                <w:lang w:eastAsia="zh-CN"/>
              </w:rPr>
            </w:pPr>
            <w:r w:rsidRPr="00651145">
              <w:rPr>
                <w:rFonts w:ascii="Arial" w:eastAsia="SimSun" w:hAnsi="Arial" w:cs="Arial"/>
                <w:sz w:val="18"/>
                <w:szCs w:val="18"/>
                <w:lang w:eastAsia="zh-CN"/>
              </w:rPr>
              <w:t>Optional with capability signalling</w:t>
            </w:r>
          </w:p>
        </w:tc>
      </w:tr>
    </w:tbl>
    <w:p w:rsidR="000B2D6F" w:rsidRPr="0092431F" w:rsidRDefault="000B2D6F" w:rsidP="0092431F">
      <w:pPr>
        <w:spacing w:before="180" w:after="180" w:line="276" w:lineRule="auto"/>
        <w:jc w:val="both"/>
        <w:rPr>
          <w:sz w:val="22"/>
          <w:szCs w:val="22"/>
          <w:lang w:eastAsia="ko-KR"/>
        </w:rPr>
      </w:pPr>
      <w:r w:rsidRPr="0092431F">
        <w:rPr>
          <w:sz w:val="22"/>
          <w:szCs w:val="22"/>
          <w:lang w:eastAsia="ko-KR"/>
        </w:rPr>
        <w:t xml:space="preserve">We support this feature and believe it is essential for Mode 1 operation in </w:t>
      </w:r>
      <w:r w:rsidR="001062C6" w:rsidRPr="0092431F">
        <w:rPr>
          <w:sz w:val="22"/>
          <w:szCs w:val="22"/>
          <w:lang w:eastAsia="ko-KR"/>
        </w:rPr>
        <w:t>shared</w:t>
      </w:r>
      <w:r w:rsidRPr="0092431F">
        <w:rPr>
          <w:sz w:val="22"/>
          <w:szCs w:val="22"/>
          <w:lang w:eastAsia="ko-KR"/>
        </w:rPr>
        <w:t xml:space="preserve"> spectrum. We suggested 47-k1 as a pre-requisite for this FG since LBT sensing is still essential for </w:t>
      </w:r>
      <w:r w:rsidR="001062C6" w:rsidRPr="0092431F">
        <w:rPr>
          <w:sz w:val="22"/>
          <w:szCs w:val="22"/>
          <w:lang w:eastAsia="ko-KR"/>
        </w:rPr>
        <w:t>shared</w:t>
      </w:r>
      <w:r w:rsidRPr="0092431F">
        <w:rPr>
          <w:sz w:val="22"/>
          <w:szCs w:val="22"/>
          <w:lang w:eastAsia="ko-KR"/>
        </w:rPr>
        <w:t xml:space="preserve"> spectrum.  In the Rel-18 WID, it was clearly mentioned that if Mode 1 is supported in </w:t>
      </w:r>
      <w:r w:rsidR="001062C6" w:rsidRPr="0092431F">
        <w:rPr>
          <w:sz w:val="22"/>
          <w:szCs w:val="22"/>
          <w:lang w:eastAsia="ko-KR"/>
        </w:rPr>
        <w:t>shared</w:t>
      </w:r>
      <w:r w:rsidRPr="0092431F">
        <w:rPr>
          <w:sz w:val="22"/>
          <w:szCs w:val="22"/>
          <w:lang w:eastAsia="ko-KR"/>
        </w:rPr>
        <w:t xml:space="preserve"> spectrum then the downlink control information will be sent in the licensed spectrum. Hence, it is essential that the UE is able to report to the gNB its ability to receive scheduling for Mode 1 operation in </w:t>
      </w:r>
      <w:r w:rsidR="001062C6" w:rsidRPr="0092431F">
        <w:rPr>
          <w:sz w:val="22"/>
          <w:szCs w:val="22"/>
          <w:lang w:eastAsia="ko-KR"/>
        </w:rPr>
        <w:t>shared</w:t>
      </w:r>
      <w:r w:rsidRPr="0092431F">
        <w:rPr>
          <w:sz w:val="22"/>
          <w:szCs w:val="22"/>
          <w:lang w:eastAsia="ko-KR"/>
        </w:rPr>
        <w:t xml:space="preserve"> spectrum. </w:t>
      </w:r>
    </w:p>
    <w:p w:rsidR="000B2D6F" w:rsidRPr="00A71C10" w:rsidRDefault="000B2D6F" w:rsidP="0092431F">
      <w:pPr>
        <w:spacing w:before="180" w:after="180" w:line="276" w:lineRule="auto"/>
        <w:jc w:val="both"/>
        <w:rPr>
          <w:b/>
          <w:sz w:val="22"/>
          <w:u w:val="single"/>
        </w:rPr>
      </w:pPr>
      <w:r w:rsidRPr="00A71C10">
        <w:rPr>
          <w:b/>
          <w:sz w:val="22"/>
          <w:u w:val="single"/>
        </w:rPr>
        <w:t xml:space="preserve">Proposal </w:t>
      </w:r>
      <w:r w:rsidR="00C45929">
        <w:rPr>
          <w:b/>
          <w:sz w:val="22"/>
          <w:u w:val="single"/>
        </w:rPr>
        <w:t>4</w:t>
      </w:r>
      <w:r w:rsidRPr="00A71C10">
        <w:rPr>
          <w:b/>
          <w:sz w:val="22"/>
          <w:u w:val="single"/>
        </w:rPr>
        <w:t>: For 47-</w:t>
      </w:r>
      <w:r>
        <w:rPr>
          <w:b/>
          <w:sz w:val="22"/>
          <w:u w:val="single"/>
        </w:rPr>
        <w:t>k9</w:t>
      </w:r>
      <w:r w:rsidRPr="00A71C10">
        <w:rPr>
          <w:b/>
          <w:sz w:val="22"/>
          <w:u w:val="single"/>
        </w:rPr>
        <w:t>,</w:t>
      </w:r>
    </w:p>
    <w:p w:rsidR="000B2D6F" w:rsidRDefault="000B2D6F" w:rsidP="0092431F">
      <w:pPr>
        <w:pStyle w:val="aff4"/>
        <w:numPr>
          <w:ilvl w:val="0"/>
          <w:numId w:val="20"/>
        </w:numPr>
        <w:spacing w:before="180" w:after="180" w:line="276" w:lineRule="auto"/>
        <w:contextualSpacing w:val="0"/>
        <w:jc w:val="both"/>
        <w:rPr>
          <w:b/>
          <w:sz w:val="22"/>
          <w:u w:val="single"/>
        </w:rPr>
      </w:pPr>
      <w:r>
        <w:rPr>
          <w:b/>
          <w:sz w:val="22"/>
          <w:u w:val="single"/>
        </w:rPr>
        <w:t xml:space="preserve">Support feature 47-k1 as a pre-requisite to 47-k9. </w:t>
      </w:r>
    </w:p>
    <w:p w:rsidR="000B2D6F" w:rsidRDefault="000B2D6F" w:rsidP="000B2D6F">
      <w:pPr>
        <w:spacing w:line="276" w:lineRule="auto"/>
        <w:jc w:val="both"/>
        <w:rPr>
          <w:b/>
          <w:i/>
          <w:u w:val="single"/>
          <w:lang w:eastAsia="ko-KR"/>
        </w:rPr>
      </w:pPr>
    </w:p>
    <w:p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517"/>
        <w:gridCol w:w="1517"/>
        <w:gridCol w:w="1147"/>
        <w:gridCol w:w="691"/>
        <w:gridCol w:w="851"/>
        <w:gridCol w:w="1517"/>
        <w:gridCol w:w="906"/>
        <w:gridCol w:w="861"/>
        <w:gridCol w:w="861"/>
        <w:gridCol w:w="901"/>
        <w:gridCol w:w="1439"/>
        <w:gridCol w:w="1402"/>
      </w:tblGrid>
      <w:tr w:rsidR="000B2D6F" w:rsidRPr="00062557" w:rsidTr="00E5295D">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hAnsi="Times New Roman"/>
                <w:color w:val="000000" w:themeColor="text1"/>
                <w:szCs w:val="18"/>
                <w:lang w:eastAsia="ja-JP"/>
              </w:rPr>
            </w:pPr>
            <w:r w:rsidRPr="004C3AAF">
              <w:rPr>
                <w:rFonts w:eastAsia="MS Mincho" w:cs="Arial"/>
                <w:szCs w:val="18"/>
                <w:lang w:eastAsia="ja-JP"/>
              </w:rPr>
              <w:t>47. NR_SL_enh2</w:t>
            </w:r>
          </w:p>
        </w:tc>
        <w:tc>
          <w:tcPr>
            <w:tcW w:w="148"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MS Mincho" w:hAnsi="Times New Roman"/>
                <w:color w:val="000000" w:themeColor="text1"/>
                <w:szCs w:val="18"/>
                <w:lang w:eastAsia="ja-JP"/>
              </w:rPr>
            </w:pPr>
            <w:r w:rsidRPr="004C3AAF">
              <w:rPr>
                <w:rFonts w:eastAsia="MS Mincho" w:cs="Arial"/>
                <w:szCs w:val="18"/>
                <w:lang w:eastAsia="zh-CN"/>
              </w:rPr>
              <w:t>47-m4</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SimSun" w:hAnsi="Times New Roman"/>
                <w:strike/>
                <w:color w:val="FF0000"/>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475" w:type="pct"/>
            <w:tcBorders>
              <w:top w:val="single" w:sz="4" w:space="0" w:color="auto"/>
              <w:left w:val="single" w:sz="4" w:space="0" w:color="auto"/>
              <w:bottom w:val="single" w:sz="4" w:space="0" w:color="auto"/>
              <w:right w:val="single" w:sz="4" w:space="0" w:color="auto"/>
            </w:tcBorders>
            <w:shd w:val="clear" w:color="auto" w:fill="auto"/>
          </w:tcPr>
          <w:p w:rsidR="000B2D6F" w:rsidRPr="00160DDB" w:rsidRDefault="000B2D6F" w:rsidP="0052076B">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rsidR="000B2D6F" w:rsidRPr="002916E3" w:rsidRDefault="000B2D6F" w:rsidP="0052076B">
            <w:pPr>
              <w:rPr>
                <w:rFonts w:eastAsia="SimSun"/>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350" w:type="pct"/>
            <w:tcBorders>
              <w:top w:val="single" w:sz="4" w:space="0" w:color="auto"/>
              <w:left w:val="single" w:sz="4" w:space="0" w:color="auto"/>
              <w:bottom w:val="single" w:sz="4" w:space="0" w:color="auto"/>
              <w:right w:val="single" w:sz="4" w:space="0" w:color="auto"/>
            </w:tcBorders>
            <w:shd w:val="clear" w:color="auto" w:fill="FFFF00"/>
          </w:tcPr>
          <w:p w:rsidR="000B2D6F" w:rsidRPr="002916E3" w:rsidRDefault="000B2D6F" w:rsidP="0052076B">
            <w:pPr>
              <w:pStyle w:val="TAL"/>
              <w:rPr>
                <w:rFonts w:ascii="Times New Roman" w:eastAsia="MS Mincho" w:hAnsi="Times New Roman"/>
                <w:szCs w:val="18"/>
                <w:highlight w:val="yellow"/>
                <w:lang w:val="en-US" w:eastAsia="ja-JP"/>
              </w:rPr>
            </w:pPr>
            <w:r w:rsidRPr="004C3AAF">
              <w:rPr>
                <w:rFonts w:eastAsia="MS Mincho" w:cs="Arial"/>
                <w:szCs w:val="18"/>
                <w:lang w:eastAsia="zh-CN"/>
              </w:rPr>
              <w:t>[15-1 except Component 5]</w:t>
            </w:r>
          </w:p>
        </w:tc>
        <w:tc>
          <w:tcPr>
            <w:tcW w:w="241"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SimSun" w:hAnsi="Times New Roman"/>
                <w:szCs w:val="18"/>
                <w:highlight w:val="yellow"/>
                <w:lang w:eastAsia="zh-CN"/>
              </w:rPr>
            </w:pPr>
            <w:r w:rsidRPr="004C3AAF">
              <w:rPr>
                <w:rFonts w:eastAsia="SimSun" w:cs="Arial"/>
                <w:szCs w:val="18"/>
                <w:lang w:eastAsia="zh-CN"/>
              </w:rPr>
              <w:t>No</w:t>
            </w:r>
          </w:p>
        </w:tc>
        <w:tc>
          <w:tcPr>
            <w:tcW w:w="293" w:type="pct"/>
            <w:tcBorders>
              <w:top w:val="single" w:sz="4" w:space="0" w:color="auto"/>
              <w:left w:val="single" w:sz="4" w:space="0" w:color="auto"/>
              <w:bottom w:val="single" w:sz="4" w:space="0" w:color="auto"/>
              <w:right w:val="single" w:sz="4" w:space="0" w:color="auto"/>
            </w:tcBorders>
            <w:shd w:val="clear" w:color="auto" w:fill="FFFF00"/>
          </w:tcPr>
          <w:p w:rsidR="000B2D6F" w:rsidRPr="002916E3" w:rsidRDefault="000B2D6F" w:rsidP="0052076B">
            <w:pPr>
              <w:pStyle w:val="TAL"/>
              <w:rPr>
                <w:rFonts w:ascii="Times New Roman" w:hAnsi="Times New Roman"/>
                <w:szCs w:val="18"/>
                <w:highlight w:val="yellow"/>
                <w:lang w:eastAsia="ja-JP"/>
              </w:rPr>
            </w:pPr>
            <w:r w:rsidRPr="004C3AAF">
              <w:rPr>
                <w:rFonts w:eastAsia="MS Mincho" w:cs="Arial"/>
                <w:szCs w:val="18"/>
                <w:lang w:eastAsia="zh-CN"/>
              </w:rPr>
              <w:t>No</w:t>
            </w:r>
          </w:p>
        </w:tc>
        <w:tc>
          <w:tcPr>
            <w:tcW w:w="461" w:type="pct"/>
            <w:tcBorders>
              <w:top w:val="single" w:sz="4" w:space="0" w:color="auto"/>
              <w:left w:val="single" w:sz="4" w:space="0" w:color="auto"/>
              <w:bottom w:val="single" w:sz="4" w:space="0" w:color="auto"/>
              <w:right w:val="single" w:sz="4" w:space="0" w:color="auto"/>
            </w:tcBorders>
            <w:shd w:val="clear" w:color="auto" w:fill="auto"/>
          </w:tcPr>
          <w:p w:rsidR="000B2D6F" w:rsidRPr="002916E3" w:rsidRDefault="000B2D6F" w:rsidP="0052076B">
            <w:pPr>
              <w:pStyle w:val="TAL"/>
              <w:rPr>
                <w:rFonts w:ascii="Times New Roman" w:eastAsia="SimSun" w:hAnsi="Times New Roman"/>
                <w:szCs w:val="18"/>
                <w:highlight w:val="yellow"/>
                <w:lang w:val="en-US"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311" w:type="pct"/>
            <w:tcBorders>
              <w:top w:val="single" w:sz="4" w:space="0" w:color="auto"/>
              <w:left w:val="single" w:sz="4" w:space="0" w:color="auto"/>
              <w:bottom w:val="single" w:sz="4" w:space="0" w:color="auto"/>
              <w:right w:val="single" w:sz="4" w:space="0" w:color="auto"/>
            </w:tcBorders>
            <w:shd w:val="clear" w:color="auto" w:fill="FFFF00"/>
          </w:tcPr>
          <w:p w:rsidR="000B2D6F" w:rsidRPr="00E35781" w:rsidRDefault="000B2D6F" w:rsidP="0052076B">
            <w:pPr>
              <w:pStyle w:val="TAL"/>
              <w:rPr>
                <w:rFonts w:ascii="Times New Roman" w:eastAsia="SimSun" w:hAnsi="Times New Roman"/>
                <w:szCs w:val="18"/>
                <w:highlight w:val="yellow"/>
                <w:lang w:val="en-US"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rsidR="000B2D6F" w:rsidRPr="00111626" w:rsidRDefault="000B2D6F" w:rsidP="0052076B">
            <w:pPr>
              <w:pStyle w:val="TAL"/>
              <w:rPr>
                <w:rFonts w:ascii="Times New Roman" w:hAnsi="Times New Roman"/>
                <w:szCs w:val="18"/>
                <w:highlight w:val="yellow"/>
                <w:lang w:val="en-US" w:eastAsia="ja-JP"/>
              </w:rPr>
            </w:pPr>
            <w:r w:rsidRPr="004C3AAF">
              <w:rPr>
                <w:rFonts w:eastAsia="MS Mincho" w:cs="Arial"/>
                <w:szCs w:val="18"/>
                <w:lang w:eastAsia="zh-CN"/>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rsidR="000B2D6F" w:rsidRPr="00111626" w:rsidRDefault="000B2D6F" w:rsidP="0052076B">
            <w:pPr>
              <w:pStyle w:val="TAL"/>
              <w:rPr>
                <w:rFonts w:ascii="Times New Roman" w:hAnsi="Times New Roman"/>
                <w:szCs w:val="18"/>
                <w:highlight w:val="yellow"/>
                <w:lang w:val="en-US" w:eastAsia="ja-JP"/>
              </w:rPr>
            </w:pPr>
            <w:r w:rsidRPr="004C3AAF">
              <w:rPr>
                <w:rFonts w:eastAsia="MS Mincho" w:cs="Arial"/>
                <w:szCs w:val="18"/>
                <w:lang w:eastAsia="zh-CN"/>
              </w:rPr>
              <w:t>N/A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rsidR="000B2D6F" w:rsidRPr="00111626" w:rsidRDefault="000B2D6F" w:rsidP="0052076B">
            <w:pPr>
              <w:pStyle w:val="TAL"/>
              <w:rPr>
                <w:rFonts w:ascii="Times New Roman" w:hAnsi="Times New Roman"/>
                <w:color w:val="000000" w:themeColor="text1"/>
                <w:szCs w:val="18"/>
                <w:highlight w:val="yellow"/>
                <w:lang w:eastAsia="ja-JP"/>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rsidR="000B2D6F" w:rsidRDefault="000B2D6F" w:rsidP="0052076B">
            <w:pPr>
              <w:keepNext/>
              <w:keepLines/>
              <w:rPr>
                <w:rFonts w:ascii="Arial" w:eastAsia="MS Mincho" w:hAnsi="Arial" w:cs="Arial"/>
                <w:sz w:val="18"/>
                <w:szCs w:val="18"/>
              </w:rPr>
            </w:pPr>
            <w:r w:rsidRPr="00715E43">
              <w:rPr>
                <w:rFonts w:ascii="Arial" w:eastAsia="맑은 고딕"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w:t>
            </w:r>
            <w:r w:rsidR="001062C6">
              <w:rPr>
                <w:rFonts w:ascii="Arial" w:eastAsia="MS Mincho" w:hAnsi="Arial" w:cs="Arial"/>
                <w:sz w:val="18"/>
                <w:szCs w:val="18"/>
                <w:highlight w:val="yellow"/>
              </w:rPr>
              <w:t>shared</w:t>
            </w:r>
            <w:r w:rsidRPr="00715E43">
              <w:rPr>
                <w:rFonts w:ascii="Arial" w:eastAsia="MS Mincho" w:hAnsi="Arial" w:cs="Arial"/>
                <w:sz w:val="18"/>
                <w:szCs w:val="18"/>
                <w:highlight w:val="yellow"/>
              </w:rPr>
              <w:t xml:space="preserve"> spectrum.]</w:t>
            </w:r>
          </w:p>
          <w:p w:rsidR="000B2D6F" w:rsidRDefault="000B2D6F" w:rsidP="0052076B">
            <w:pPr>
              <w:keepNext/>
              <w:keepLines/>
              <w:rPr>
                <w:rFonts w:ascii="Arial" w:eastAsia="MS Mincho" w:hAnsi="Arial" w:cs="Arial"/>
                <w:sz w:val="18"/>
                <w:szCs w:val="18"/>
              </w:rPr>
            </w:pPr>
          </w:p>
          <w:p w:rsidR="000B2D6F" w:rsidRPr="002916E3" w:rsidRDefault="000B2D6F" w:rsidP="0052076B">
            <w:pPr>
              <w:pStyle w:val="TAL"/>
              <w:rPr>
                <w:rFonts w:ascii="Times New Roman" w:hAnsi="Times New Roman"/>
                <w:color w:val="000000" w:themeColor="text1"/>
                <w:szCs w:val="18"/>
                <w:highlight w:val="yellow"/>
              </w:rPr>
            </w:pPr>
            <w:r w:rsidRPr="00715E43">
              <w:rPr>
                <w:rFonts w:eastAsia="MS Mincho" w:cs="Arial"/>
                <w:szCs w:val="18"/>
              </w:rPr>
              <w:t>The value X is the same as the reported value in FG 15-1</w:t>
            </w:r>
          </w:p>
        </w:tc>
        <w:tc>
          <w:tcPr>
            <w:tcW w:w="472" w:type="pct"/>
            <w:tcBorders>
              <w:top w:val="single" w:sz="4" w:space="0" w:color="auto"/>
              <w:left w:val="single" w:sz="4" w:space="0" w:color="auto"/>
              <w:bottom w:val="single" w:sz="4" w:space="0" w:color="auto"/>
              <w:right w:val="single" w:sz="4" w:space="0" w:color="auto"/>
            </w:tcBorders>
            <w:shd w:val="clear" w:color="auto" w:fill="auto"/>
          </w:tcPr>
          <w:p w:rsidR="000B2D6F" w:rsidRPr="004C3AAF" w:rsidRDefault="000B2D6F" w:rsidP="0052076B">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rsidR="000B2D6F" w:rsidRPr="004C3AAF" w:rsidRDefault="000B2D6F" w:rsidP="0052076B">
            <w:pPr>
              <w:widowControl w:val="0"/>
              <w:spacing w:after="160" w:line="259" w:lineRule="auto"/>
              <w:rPr>
                <w:rFonts w:ascii="Arial" w:eastAsia="MS Mincho" w:hAnsi="Arial" w:cs="Arial"/>
                <w:sz w:val="18"/>
                <w:szCs w:val="18"/>
              </w:rPr>
            </w:pPr>
          </w:p>
          <w:p w:rsidR="000B2D6F" w:rsidRPr="003B34BD" w:rsidRDefault="000B2D6F" w:rsidP="001062C6">
            <w:pPr>
              <w:pStyle w:val="TAL"/>
              <w:rPr>
                <w:rFonts w:ascii="Times New Roman" w:hAnsi="Times New Roman"/>
                <w:strike/>
                <w:szCs w:val="18"/>
                <w:highlight w:val="yellow"/>
                <w:lang w:eastAsia="ja-JP"/>
              </w:rPr>
            </w:pPr>
            <w:r w:rsidRPr="00F216D5">
              <w:rPr>
                <w:rFonts w:eastAsia="MS Mincho" w:cs="Arial"/>
                <w:szCs w:val="18"/>
                <w:highlight w:val="yellow"/>
              </w:rPr>
              <w:t xml:space="preserve">[For UE supports NR sidelink in </w:t>
            </w:r>
            <w:r w:rsidR="001062C6">
              <w:rPr>
                <w:rFonts w:eastAsia="MS Mincho" w:cs="Arial"/>
                <w:szCs w:val="18"/>
                <w:highlight w:val="yellow"/>
                <w:lang w:val="en-US"/>
              </w:rPr>
              <w:t>shared</w:t>
            </w:r>
            <w:r w:rsidRPr="00F216D5">
              <w:rPr>
                <w:rFonts w:eastAsia="MS Mincho" w:cs="Arial"/>
                <w:szCs w:val="18"/>
                <w:highlight w:val="yellow"/>
              </w:rPr>
              <w:t xml:space="preserve"> spectrum, UE must indicate this FG is supported.]</w:t>
            </w:r>
          </w:p>
        </w:tc>
      </w:tr>
    </w:tbl>
    <w:p w:rsidR="000B2D6F" w:rsidRPr="00535DA8" w:rsidRDefault="000B2D6F" w:rsidP="00535DA8">
      <w:pPr>
        <w:spacing w:before="180" w:after="180" w:line="276" w:lineRule="auto"/>
        <w:jc w:val="both"/>
        <w:rPr>
          <w:sz w:val="22"/>
          <w:szCs w:val="22"/>
        </w:rPr>
      </w:pPr>
      <w:r w:rsidRPr="00535DA8">
        <w:rPr>
          <w:sz w:val="22"/>
          <w:szCs w:val="22"/>
        </w:rPr>
        <w:t>For 47-m4, receiving PSSCH/PSCCH from second candidate symbol, supporting this feature as a basic FG for NR sidelink requires demanding UE implementation (especially for the Rx case) and thus this component should not be part of the basic FG since this capability creates a significant burden on UEs especially in case of reception. In addition, it was agreed that it is up to UE implementation to monitor 1 or 2 AGC symbol(s) in a slot and thus this feature does not need to be a basic FG.</w:t>
      </w:r>
    </w:p>
    <w:p w:rsidR="000B2D6F" w:rsidRPr="00535DA8" w:rsidRDefault="000B2D6F" w:rsidP="00535DA8">
      <w:pPr>
        <w:tabs>
          <w:tab w:val="left" w:pos="1627"/>
        </w:tabs>
        <w:spacing w:before="180" w:after="180" w:line="276" w:lineRule="auto"/>
        <w:rPr>
          <w:b/>
          <w:sz w:val="22"/>
          <w:szCs w:val="22"/>
          <w:u w:val="single"/>
        </w:rPr>
      </w:pPr>
      <w:r w:rsidRPr="00535DA8">
        <w:rPr>
          <w:b/>
          <w:sz w:val="22"/>
          <w:szCs w:val="22"/>
          <w:u w:val="single"/>
        </w:rPr>
        <w:t xml:space="preserve">Proposal </w:t>
      </w:r>
      <w:r w:rsidR="00C45929">
        <w:rPr>
          <w:b/>
          <w:sz w:val="22"/>
          <w:szCs w:val="22"/>
          <w:u w:val="single"/>
        </w:rPr>
        <w:t>5</w:t>
      </w:r>
      <w:r w:rsidRPr="00535DA8">
        <w:rPr>
          <w:b/>
          <w:sz w:val="22"/>
          <w:szCs w:val="22"/>
          <w:u w:val="single"/>
        </w:rPr>
        <w:t xml:space="preserve">: </w:t>
      </w:r>
    </w:p>
    <w:p w:rsidR="000B2D6F" w:rsidRPr="00535DA8" w:rsidRDefault="000B2D6F" w:rsidP="00535DA8">
      <w:pPr>
        <w:pStyle w:val="aff4"/>
        <w:numPr>
          <w:ilvl w:val="0"/>
          <w:numId w:val="21"/>
        </w:numPr>
        <w:tabs>
          <w:tab w:val="left" w:pos="1627"/>
        </w:tabs>
        <w:spacing w:before="180" w:after="180" w:line="276" w:lineRule="auto"/>
        <w:contextualSpacing w:val="0"/>
        <w:rPr>
          <w:b/>
          <w:sz w:val="22"/>
          <w:szCs w:val="22"/>
          <w:u w:val="single"/>
        </w:rPr>
      </w:pPr>
      <w:r w:rsidRPr="00535DA8">
        <w:rPr>
          <w:b/>
          <w:sz w:val="22"/>
          <w:szCs w:val="22"/>
          <w:u w:val="single"/>
        </w:rPr>
        <w:lastRenderedPageBreak/>
        <w:t>47-m4 is not a basic FG.</w:t>
      </w:r>
    </w:p>
    <w:p w:rsidR="000B2D6F" w:rsidRDefault="000B2D6F" w:rsidP="000B2D6F">
      <w:pPr>
        <w:tabs>
          <w:tab w:val="left" w:pos="1627"/>
        </w:tabs>
        <w:rPr>
          <w:sz w:val="22"/>
        </w:rPr>
      </w:pPr>
    </w:p>
    <w:p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m13</w:t>
      </w:r>
    </w:p>
    <w:p w:rsidR="000B2D6F" w:rsidRDefault="000B2D6F" w:rsidP="000B2D6F">
      <w:pPr>
        <w:spacing w:afterLines="50" w:after="120"/>
        <w:jc w:val="both"/>
        <w:rPr>
          <w:sz w:val="22"/>
        </w:rPr>
      </w:pPr>
      <w:r>
        <w:rPr>
          <w:sz w:val="22"/>
        </w:rPr>
        <w:t>The following Feature 47-m13 was proposed in the last RAN1 meeting:</w:t>
      </w:r>
    </w:p>
    <w:p w:rsidR="000B2D6F" w:rsidRDefault="000B2D6F" w:rsidP="000B2D6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575"/>
        <w:gridCol w:w="2667"/>
        <w:gridCol w:w="1703"/>
        <w:gridCol w:w="576"/>
        <w:gridCol w:w="436"/>
        <w:gridCol w:w="436"/>
        <w:gridCol w:w="2744"/>
        <w:gridCol w:w="611"/>
        <w:gridCol w:w="526"/>
        <w:gridCol w:w="526"/>
        <w:gridCol w:w="222"/>
        <w:gridCol w:w="1905"/>
        <w:gridCol w:w="1209"/>
      </w:tblGrid>
      <w:tr w:rsidR="000B2D6F" w:rsidRPr="001C3BDD" w:rsidDel="00052F76"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4</w:t>
            </w:r>
            <w:r w:rsidRPr="00AA24E3">
              <w:rPr>
                <w:rFonts w:ascii="Times New Roman" w:eastAsia="SimSun" w:hAnsi="Times New Roman"/>
                <w:szCs w:val="18"/>
                <w:lang w:val="en-US"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szCs w:val="18"/>
                <w:lang w:val="en-US"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widowControl w:val="0"/>
              <w:rPr>
                <w:rFonts w:eastAsia="SimSun"/>
                <w:sz w:val="18"/>
                <w:szCs w:val="18"/>
                <w:lang w:eastAsia="zh-CN"/>
              </w:rPr>
            </w:pPr>
            <w:r w:rsidRPr="00AA24E3">
              <w:rPr>
                <w:rFonts w:eastAsia="SimSun" w:hint="eastAsia"/>
                <w:sz w:val="18"/>
                <w:szCs w:val="18"/>
                <w:lang w:eastAsia="zh-CN"/>
              </w:rPr>
              <w:t>1</w:t>
            </w:r>
            <w:r w:rsidRPr="00AA24E3">
              <w:rPr>
                <w:rFonts w:eastAsia="SimSun"/>
                <w:sz w:val="18"/>
                <w:szCs w:val="18"/>
                <w:lang w:eastAsia="zh-CN"/>
              </w:rPr>
              <w:t>. UE can transmit PSFCH(s) on up to a total of K dedicated PRBs in a slot.</w:t>
            </w:r>
          </w:p>
          <w:p w:rsidR="000B2D6F" w:rsidRPr="00AA24E3" w:rsidRDefault="000B2D6F" w:rsidP="0052076B">
            <w:pPr>
              <w:widowControl w:val="0"/>
              <w:rPr>
                <w:rFonts w:eastAsia="SimSun"/>
                <w:sz w:val="18"/>
                <w:szCs w:val="18"/>
                <w:lang w:eastAsia="zh-CN"/>
              </w:rPr>
            </w:pPr>
            <w:r w:rsidRPr="00AA24E3">
              <w:rPr>
                <w:rFonts w:eastAsia="SimSun" w:hint="eastAsia"/>
                <w:sz w:val="18"/>
                <w:szCs w:val="18"/>
                <w:lang w:eastAsia="zh-CN"/>
              </w:rPr>
              <w:t>2</w:t>
            </w:r>
            <w:r w:rsidRPr="00AA24E3">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T</w:t>
            </w:r>
            <w:r w:rsidRPr="00AA24E3">
              <w:rPr>
                <w:rFonts w:ascii="Times New Roman" w:eastAsia="SimSun" w:hAnsi="Times New Roman"/>
                <w:szCs w:val="18"/>
                <w:lang w:val="en-US"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keepNext/>
              <w:keepLines/>
              <w:rPr>
                <w:rFonts w:eastAsia="SimSun"/>
                <w:sz w:val="18"/>
                <w:szCs w:val="18"/>
                <w:lang w:eastAsia="zh-CN"/>
              </w:rPr>
            </w:pPr>
            <w:r w:rsidRPr="00AA24E3">
              <w:rPr>
                <w:rFonts w:eastAsia="SimSun" w:hint="eastAsia"/>
                <w:sz w:val="18"/>
                <w:szCs w:val="18"/>
                <w:lang w:eastAsia="zh-CN"/>
              </w:rPr>
              <w:t>N</w:t>
            </w:r>
            <w:r w:rsidRPr="00AA24E3">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U</w:t>
            </w:r>
            <w:r w:rsidRPr="00AA24E3">
              <w:rPr>
                <w:rFonts w:ascii="Times New Roman" w:eastAsia="SimSun" w:hAnsi="Times New Roman"/>
                <w:szCs w:val="18"/>
                <w:lang w:val="en-US"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P</w:t>
            </w:r>
            <w:r w:rsidRPr="00AA24E3">
              <w:rPr>
                <w:rFonts w:ascii="Times New Roman" w:eastAsia="SimSun" w:hAnsi="Times New Roman"/>
                <w:szCs w:val="18"/>
                <w:lang w:val="en-US"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rPr>
                <w:rFonts w:ascii="Times New Roman" w:eastAsia="SimSun" w:hAnsi="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RDefault="000B2D6F" w:rsidP="0052076B">
            <w:pPr>
              <w:pStyle w:val="TAL"/>
              <w:keepNext w:val="0"/>
              <w:keepLines w:val="0"/>
              <w:widowControl w:val="0"/>
              <w:rPr>
                <w:rFonts w:ascii="Times New Roman" w:eastAsia="SimSun" w:hAnsi="Times New Roman"/>
                <w:szCs w:val="18"/>
                <w:lang w:val="en-US" w:eastAsia="zh-CN"/>
              </w:rPr>
            </w:pPr>
            <w:r w:rsidRPr="00AA24E3">
              <w:rPr>
                <w:rFonts w:ascii="Times New Roman" w:eastAsia="SimSun" w:hAnsi="Times New Roman"/>
                <w:szCs w:val="18"/>
                <w:lang w:val="en-US" w:eastAsia="zh-CN"/>
              </w:rPr>
              <w:t>The signaling is only expected for a band where shared spectrum channel access must be used.</w:t>
            </w:r>
          </w:p>
          <w:p w:rsidR="000B2D6F" w:rsidRPr="00AA24E3" w:rsidRDefault="000B2D6F" w:rsidP="0052076B">
            <w:pPr>
              <w:pStyle w:val="TAL"/>
              <w:keepNext w:val="0"/>
              <w:keepLines w:val="0"/>
              <w:widowControl w:val="0"/>
              <w:rPr>
                <w:rFonts w:ascii="Times New Roman" w:eastAsia="SimSun" w:hAnsi="Times New Roman"/>
                <w:szCs w:val="18"/>
                <w:lang w:val="en-US" w:eastAsia="zh-CN"/>
              </w:rPr>
            </w:pPr>
            <w:r w:rsidRPr="00AA24E3">
              <w:rPr>
                <w:rFonts w:ascii="Times New Roman" w:eastAsia="SimSun" w:hAnsi="Times New Roman"/>
                <w:szCs w:val="18"/>
                <w:lang w:val="en-US" w:eastAsia="zh-CN"/>
              </w:rPr>
              <w:t>Candidate values for K are FFS</w:t>
            </w:r>
          </w:p>
          <w:p w:rsidR="000B2D6F" w:rsidRPr="00AA24E3" w:rsidRDefault="000B2D6F" w:rsidP="0052076B">
            <w:pPr>
              <w:keepNext/>
              <w:keepLines/>
              <w:rPr>
                <w:rFonts w:eastAsia="SimSun"/>
                <w:sz w:val="18"/>
                <w:szCs w:val="18"/>
                <w:lang w:eastAsia="zh-CN"/>
              </w:rPr>
            </w:pPr>
            <w:r w:rsidRPr="00AA24E3">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AA24E3" w:rsidDel="00052F76" w:rsidRDefault="000B2D6F" w:rsidP="0052076B">
            <w:pPr>
              <w:widowControl w:val="0"/>
              <w:spacing w:after="160" w:line="259" w:lineRule="auto"/>
              <w:rPr>
                <w:rFonts w:eastAsia="SimSun"/>
                <w:sz w:val="18"/>
                <w:szCs w:val="18"/>
                <w:lang w:eastAsia="zh-CN"/>
              </w:rPr>
            </w:pPr>
            <w:r w:rsidRPr="00AA24E3">
              <w:rPr>
                <w:rFonts w:eastAsia="SimSun"/>
                <w:sz w:val="18"/>
                <w:szCs w:val="18"/>
                <w:lang w:eastAsia="zh-CN"/>
              </w:rPr>
              <w:t>Optional with capability signalling</w:t>
            </w:r>
          </w:p>
        </w:tc>
      </w:tr>
    </w:tbl>
    <w:p w:rsidR="000B2D6F" w:rsidRPr="00535DA8" w:rsidRDefault="000B2D6F" w:rsidP="00897E0E">
      <w:pPr>
        <w:spacing w:before="180" w:after="180" w:line="276" w:lineRule="auto"/>
        <w:jc w:val="both"/>
        <w:rPr>
          <w:sz w:val="22"/>
          <w:szCs w:val="22"/>
          <w:lang w:eastAsia="ko-KR"/>
        </w:rPr>
      </w:pPr>
      <w:r w:rsidRPr="00535DA8">
        <w:rPr>
          <w:sz w:val="22"/>
          <w:szCs w:val="22"/>
          <w:lang w:eastAsia="ko-KR"/>
        </w:rPr>
        <w:t>For this FG, we support to limit the number of dedicated PRBs that can be used/monitored by the UE at any given slot similar to the case of Rel-16 NR sidelink. In other words, sending an AC</w:t>
      </w:r>
      <w:r w:rsidR="00535DA8" w:rsidRPr="00535DA8">
        <w:rPr>
          <w:sz w:val="22"/>
          <w:szCs w:val="22"/>
          <w:lang w:eastAsia="ko-KR"/>
        </w:rPr>
        <w:t>K</w:t>
      </w:r>
      <w:r w:rsidRPr="00535DA8">
        <w:rPr>
          <w:sz w:val="22"/>
          <w:szCs w:val="22"/>
          <w:lang w:eastAsia="ko-KR"/>
        </w:rPr>
        <w:t xml:space="preserve">/NACK feedback over </w:t>
      </w:r>
      <w:r w:rsidRPr="00535DA8">
        <w:rPr>
          <w:i/>
          <w:sz w:val="22"/>
          <w:szCs w:val="22"/>
          <w:lang w:eastAsia="ko-KR"/>
        </w:rPr>
        <w:t>K</w:t>
      </w:r>
      <w:r w:rsidRPr="00535DA8">
        <w:rPr>
          <w:sz w:val="22"/>
          <w:szCs w:val="22"/>
          <w:lang w:eastAsia="ko-KR"/>
        </w:rPr>
        <w:t xml:space="preserve"> dedicated PRBs will still require the UE to send </w:t>
      </w:r>
      <w:r w:rsidRPr="00535DA8">
        <w:rPr>
          <w:i/>
          <w:sz w:val="22"/>
          <w:szCs w:val="22"/>
          <w:lang w:eastAsia="ko-KR"/>
        </w:rPr>
        <w:t>K</w:t>
      </w:r>
      <w:r w:rsidRPr="00535DA8">
        <w:rPr>
          <w:sz w:val="22"/>
          <w:szCs w:val="22"/>
          <w:lang w:eastAsia="ko-KR"/>
        </w:rPr>
        <w:t xml:space="preserve"> Zadoff-Chu sequences and will require the power to be distributed among the dedicated PRBs. Similarly, in case of RX, a UE will need to monitor </w:t>
      </w:r>
      <w:r w:rsidRPr="00535DA8">
        <w:rPr>
          <w:i/>
          <w:sz w:val="22"/>
          <w:szCs w:val="22"/>
          <w:lang w:eastAsia="ko-KR"/>
        </w:rPr>
        <w:t>L</w:t>
      </w:r>
      <w:r w:rsidRPr="00535DA8">
        <w:rPr>
          <w:sz w:val="22"/>
          <w:szCs w:val="22"/>
          <w:lang w:eastAsia="ko-KR"/>
        </w:rPr>
        <w:t xml:space="preserve"> dedicated PRBs for ACK/NACK feedback. Hence, we would like to maintain the limit on the number of PSFCH transmissions from FG 15-11 on </w:t>
      </w:r>
      <w:r w:rsidRPr="00535DA8">
        <w:rPr>
          <w:i/>
          <w:sz w:val="22"/>
          <w:szCs w:val="22"/>
          <w:lang w:eastAsia="ko-KR"/>
        </w:rPr>
        <w:t>K</w:t>
      </w:r>
      <w:r w:rsidRPr="00535DA8">
        <w:rPr>
          <w:sz w:val="22"/>
          <w:szCs w:val="22"/>
          <w:lang w:eastAsia="ko-KR"/>
        </w:rPr>
        <w:t xml:space="preserve"> and </w:t>
      </w:r>
      <w:r w:rsidRPr="00535DA8">
        <w:rPr>
          <w:i/>
          <w:sz w:val="22"/>
          <w:szCs w:val="22"/>
          <w:lang w:eastAsia="ko-KR"/>
        </w:rPr>
        <w:t>L</w:t>
      </w:r>
      <w:r w:rsidRPr="00535DA8">
        <w:rPr>
          <w:sz w:val="22"/>
          <w:szCs w:val="22"/>
          <w:lang w:eastAsia="ko-KR"/>
        </w:rPr>
        <w:t xml:space="preserve">. In this case, the candidate values for </w:t>
      </w:r>
      <w:r w:rsidRPr="00535DA8">
        <w:rPr>
          <w:i/>
          <w:sz w:val="22"/>
          <w:szCs w:val="22"/>
          <w:lang w:eastAsia="ko-KR"/>
        </w:rPr>
        <w:t>K</w:t>
      </w:r>
      <w:r w:rsidRPr="00535DA8">
        <w:rPr>
          <w:sz w:val="22"/>
          <w:szCs w:val="22"/>
          <w:lang w:eastAsia="ko-KR"/>
        </w:rPr>
        <w:t xml:space="preserve"> are </w:t>
      </w:r>
      <w:r w:rsidRPr="00535DA8">
        <w:rPr>
          <w:color w:val="000000" w:themeColor="text1"/>
          <w:sz w:val="22"/>
          <w:szCs w:val="22"/>
        </w:rPr>
        <w:t>{</w:t>
      </w:r>
      <w:r w:rsidR="001062C6" w:rsidRPr="00535DA8">
        <w:rPr>
          <w:color w:val="000000" w:themeColor="text1"/>
          <w:sz w:val="22"/>
          <w:szCs w:val="22"/>
        </w:rPr>
        <w:t xml:space="preserve">4, 8, 16} </w:t>
      </w:r>
      <w:r w:rsidRPr="00535DA8">
        <w:rPr>
          <w:color w:val="000000" w:themeColor="text1"/>
          <w:sz w:val="22"/>
          <w:szCs w:val="22"/>
        </w:rPr>
        <w:t xml:space="preserve"> </w:t>
      </w:r>
      <w:r w:rsidRPr="00535DA8">
        <w:rPr>
          <w:sz w:val="22"/>
          <w:szCs w:val="22"/>
          <w:lang w:eastAsia="ko-KR"/>
        </w:rPr>
        <w:t xml:space="preserve">and for L are </w:t>
      </w:r>
      <w:r w:rsidRPr="00535DA8">
        <w:rPr>
          <w:color w:val="000000" w:themeColor="text1"/>
          <w:sz w:val="22"/>
          <w:szCs w:val="22"/>
        </w:rPr>
        <w:t>{</w:t>
      </w:r>
      <w:r w:rsidR="001062C6" w:rsidRPr="00535DA8">
        <w:rPr>
          <w:color w:val="000000" w:themeColor="text1"/>
          <w:sz w:val="22"/>
          <w:szCs w:val="22"/>
        </w:rPr>
        <w:t>5, 15, 25, 32, 35, 45, 50, 64}</w:t>
      </w:r>
      <w:r w:rsidRPr="00535DA8">
        <w:rPr>
          <w:color w:val="000000" w:themeColor="text1"/>
          <w:sz w:val="22"/>
          <w:szCs w:val="22"/>
        </w:rPr>
        <w:t xml:space="preserve">. Finally, we suggest to have FG 47-k1 as a pre-requisite for this FG. </w:t>
      </w:r>
    </w:p>
    <w:p w:rsidR="000B2D6F" w:rsidRPr="00535DA8" w:rsidRDefault="000B2D6F" w:rsidP="00535DA8">
      <w:pPr>
        <w:tabs>
          <w:tab w:val="left" w:pos="1627"/>
        </w:tabs>
        <w:spacing w:before="180" w:after="180" w:line="276" w:lineRule="auto"/>
        <w:rPr>
          <w:b/>
          <w:sz w:val="22"/>
          <w:szCs w:val="22"/>
          <w:u w:val="single"/>
        </w:rPr>
      </w:pPr>
      <w:r w:rsidRPr="00535DA8">
        <w:rPr>
          <w:b/>
          <w:sz w:val="22"/>
          <w:szCs w:val="22"/>
          <w:u w:val="single"/>
        </w:rPr>
        <w:t xml:space="preserve">Proposal </w:t>
      </w:r>
      <w:r w:rsidR="00C45929">
        <w:rPr>
          <w:b/>
          <w:sz w:val="22"/>
          <w:szCs w:val="22"/>
          <w:u w:val="single"/>
        </w:rPr>
        <w:t>6</w:t>
      </w:r>
      <w:r w:rsidRPr="00535DA8">
        <w:rPr>
          <w:b/>
          <w:sz w:val="22"/>
          <w:szCs w:val="22"/>
          <w:u w:val="single"/>
        </w:rPr>
        <w:t xml:space="preserve">: </w:t>
      </w:r>
    </w:p>
    <w:p w:rsidR="000B2D6F" w:rsidRPr="00535DA8" w:rsidRDefault="000B2D6F" w:rsidP="00535DA8">
      <w:pPr>
        <w:pStyle w:val="aff4"/>
        <w:numPr>
          <w:ilvl w:val="0"/>
          <w:numId w:val="21"/>
        </w:numPr>
        <w:tabs>
          <w:tab w:val="left" w:pos="1627"/>
        </w:tabs>
        <w:spacing w:before="180" w:after="180" w:line="276" w:lineRule="auto"/>
        <w:contextualSpacing w:val="0"/>
        <w:rPr>
          <w:b/>
          <w:sz w:val="22"/>
          <w:szCs w:val="22"/>
          <w:u w:val="single"/>
        </w:rPr>
      </w:pPr>
      <w:r w:rsidRPr="00535DA8">
        <w:rPr>
          <w:b/>
          <w:sz w:val="22"/>
          <w:szCs w:val="22"/>
          <w:u w:val="single"/>
        </w:rPr>
        <w:t xml:space="preserve">Support FG 47-m13 to bound the number of PRBs that need to be monitored for PSFCH transmission/reception in </w:t>
      </w:r>
      <w:r w:rsidR="001062C6" w:rsidRPr="00535DA8">
        <w:rPr>
          <w:b/>
          <w:sz w:val="22"/>
          <w:szCs w:val="22"/>
          <w:u w:val="single"/>
        </w:rPr>
        <w:t>shared</w:t>
      </w:r>
      <w:r w:rsidRPr="00535DA8">
        <w:rPr>
          <w:b/>
          <w:sz w:val="22"/>
          <w:szCs w:val="22"/>
          <w:u w:val="single"/>
        </w:rPr>
        <w:t xml:space="preserve"> spectrum.</w:t>
      </w:r>
    </w:p>
    <w:p w:rsidR="000B2D6F" w:rsidRPr="00535DA8" w:rsidRDefault="000B2D6F" w:rsidP="00535DA8">
      <w:pPr>
        <w:pStyle w:val="aff4"/>
        <w:numPr>
          <w:ilvl w:val="0"/>
          <w:numId w:val="21"/>
        </w:numPr>
        <w:tabs>
          <w:tab w:val="left" w:pos="1627"/>
        </w:tabs>
        <w:spacing w:before="180" w:after="180" w:line="276" w:lineRule="auto"/>
        <w:contextualSpacing w:val="0"/>
        <w:rPr>
          <w:b/>
          <w:sz w:val="22"/>
          <w:szCs w:val="22"/>
          <w:u w:val="single"/>
        </w:rPr>
      </w:pPr>
      <w:r w:rsidRPr="00535DA8">
        <w:rPr>
          <w:b/>
          <w:sz w:val="22"/>
          <w:szCs w:val="22"/>
          <w:u w:val="single"/>
        </w:rPr>
        <w:t xml:space="preserve">Support the following candidate values for K </w:t>
      </w:r>
    </w:p>
    <w:p w:rsidR="000B2D6F" w:rsidRPr="00535DA8" w:rsidRDefault="001062C6" w:rsidP="00535DA8">
      <w:pPr>
        <w:pStyle w:val="aff4"/>
        <w:numPr>
          <w:ilvl w:val="1"/>
          <w:numId w:val="21"/>
        </w:numPr>
        <w:tabs>
          <w:tab w:val="left" w:pos="1627"/>
        </w:tabs>
        <w:spacing w:before="180" w:after="180" w:line="276" w:lineRule="auto"/>
        <w:contextualSpacing w:val="0"/>
        <w:rPr>
          <w:b/>
          <w:sz w:val="22"/>
          <w:szCs w:val="22"/>
          <w:u w:val="single"/>
        </w:rPr>
      </w:pPr>
      <w:r w:rsidRPr="00535DA8">
        <w:rPr>
          <w:b/>
          <w:sz w:val="22"/>
          <w:szCs w:val="22"/>
          <w:u w:val="single"/>
        </w:rPr>
        <w:t>{4, 8, 16}</w:t>
      </w:r>
    </w:p>
    <w:p w:rsidR="000B2D6F" w:rsidRPr="00535DA8" w:rsidRDefault="000B2D6F" w:rsidP="00535DA8">
      <w:pPr>
        <w:pStyle w:val="aff4"/>
        <w:numPr>
          <w:ilvl w:val="0"/>
          <w:numId w:val="21"/>
        </w:numPr>
        <w:tabs>
          <w:tab w:val="left" w:pos="1627"/>
        </w:tabs>
        <w:spacing w:before="180" w:after="180" w:line="276" w:lineRule="auto"/>
        <w:contextualSpacing w:val="0"/>
        <w:rPr>
          <w:b/>
          <w:sz w:val="22"/>
          <w:szCs w:val="22"/>
          <w:u w:val="single"/>
        </w:rPr>
      </w:pPr>
      <w:r w:rsidRPr="00535DA8">
        <w:rPr>
          <w:b/>
          <w:sz w:val="22"/>
          <w:szCs w:val="22"/>
          <w:u w:val="single"/>
        </w:rPr>
        <w:t>Support the following candidate values for L</w:t>
      </w:r>
    </w:p>
    <w:p w:rsidR="000B2D6F" w:rsidRPr="00535DA8" w:rsidRDefault="000B2D6F" w:rsidP="00535DA8">
      <w:pPr>
        <w:pStyle w:val="aff4"/>
        <w:numPr>
          <w:ilvl w:val="1"/>
          <w:numId w:val="21"/>
        </w:numPr>
        <w:tabs>
          <w:tab w:val="left" w:pos="1627"/>
        </w:tabs>
        <w:spacing w:before="180" w:after="180" w:line="276" w:lineRule="auto"/>
        <w:contextualSpacing w:val="0"/>
        <w:rPr>
          <w:b/>
          <w:sz w:val="22"/>
          <w:szCs w:val="22"/>
          <w:u w:val="single"/>
        </w:rPr>
      </w:pPr>
      <w:r w:rsidRPr="00535DA8">
        <w:rPr>
          <w:b/>
          <w:sz w:val="22"/>
          <w:szCs w:val="22"/>
          <w:u w:val="single"/>
        </w:rPr>
        <w:t xml:space="preserve"> </w:t>
      </w:r>
      <w:r w:rsidR="001062C6" w:rsidRPr="00535DA8">
        <w:rPr>
          <w:b/>
          <w:sz w:val="22"/>
          <w:szCs w:val="22"/>
          <w:u w:val="single"/>
        </w:rPr>
        <w:t>{5, 15, 25, 32, 35, 45, 50, 64}</w:t>
      </w:r>
    </w:p>
    <w:p w:rsidR="000B2D6F" w:rsidRDefault="000B2D6F" w:rsidP="000B2D6F">
      <w:pPr>
        <w:rPr>
          <w:lang w:eastAsia="ko-KR"/>
        </w:rPr>
      </w:pPr>
    </w:p>
    <w:p w:rsidR="000B2D6F" w:rsidRPr="00D37177" w:rsidRDefault="000B2D6F" w:rsidP="000B2D6F">
      <w:pPr>
        <w:rPr>
          <w:lang w:eastAsia="ko-KR"/>
        </w:rPr>
      </w:pPr>
    </w:p>
    <w:p w:rsidR="000B2D6F" w:rsidRDefault="000B2D6F" w:rsidP="000B2D6F">
      <w:pPr>
        <w:pStyle w:val="1"/>
        <w:tabs>
          <w:tab w:val="clear" w:pos="432"/>
        </w:tabs>
        <w:spacing w:before="120" w:after="120"/>
        <w:ind w:left="420" w:hanging="420"/>
        <w:rPr>
          <w:lang w:val="en-US" w:eastAsia="ko-KR"/>
        </w:rPr>
      </w:pPr>
      <w:r>
        <w:rPr>
          <w:lang w:val="en-US" w:eastAsia="ko-KR"/>
        </w:rPr>
        <w:t>SL-CA</w:t>
      </w:r>
    </w:p>
    <w:p w:rsidR="000B2D6F" w:rsidRDefault="000B2D6F" w:rsidP="000B2D6F">
      <w:pPr>
        <w:spacing w:before="180" w:line="276" w:lineRule="auto"/>
        <w:jc w:val="both"/>
        <w:rPr>
          <w:sz w:val="22"/>
        </w:rPr>
      </w:pPr>
      <w:r>
        <w:rPr>
          <w:sz w:val="22"/>
        </w:rPr>
        <w:t xml:space="preserve">For NR sidelink CA, the following was agreed for 47-v1.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22"/>
        <w:gridCol w:w="1726"/>
        <w:gridCol w:w="6317"/>
        <w:gridCol w:w="517"/>
        <w:gridCol w:w="496"/>
        <w:gridCol w:w="437"/>
        <w:gridCol w:w="222"/>
        <w:gridCol w:w="566"/>
        <w:gridCol w:w="526"/>
        <w:gridCol w:w="526"/>
        <w:gridCol w:w="222"/>
        <w:gridCol w:w="1056"/>
        <w:gridCol w:w="945"/>
      </w:tblGrid>
      <w:tr w:rsidR="000B2D6F" w:rsidRPr="00263855" w:rsidTr="00535DA8">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lastRenderedPageBreak/>
              <w:t>47. NR_SL_enh2</w:t>
            </w: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47-v1</w:t>
            </w:r>
          </w:p>
        </w:tc>
        <w:tc>
          <w:tcPr>
            <w:tcW w:w="561"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NR SL communication with SL CA</w:t>
            </w:r>
          </w:p>
        </w:tc>
        <w:tc>
          <w:tcPr>
            <w:tcW w:w="2053"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rPr>
                <w:rFonts w:eastAsia="SimSun"/>
                <w:sz w:val="18"/>
                <w:szCs w:val="18"/>
                <w:lang w:eastAsia="zh-CN"/>
              </w:rPr>
            </w:pPr>
            <w:r w:rsidRPr="003E4FCD">
              <w:rPr>
                <w:rFonts w:eastAsia="SimSun"/>
                <w:sz w:val="18"/>
                <w:szCs w:val="18"/>
                <w:lang w:eastAsia="zh-CN"/>
              </w:rPr>
              <w:t>1) UE supports transmitting/receiving PSCCH/PSSCH/PSFCH simultaneously over multiple X SL carriers:</w:t>
            </w:r>
          </w:p>
          <w:p w:rsidR="000B2D6F" w:rsidRPr="003E4FCD" w:rsidRDefault="000B2D6F" w:rsidP="00E35781">
            <w:pPr>
              <w:pStyle w:val="aff4"/>
              <w:numPr>
                <w:ilvl w:val="0"/>
                <w:numId w:val="23"/>
              </w:numPr>
              <w:spacing w:line="259" w:lineRule="auto"/>
              <w:contextualSpacing w:val="0"/>
              <w:rPr>
                <w:rFonts w:eastAsia="SimSun"/>
                <w:sz w:val="18"/>
                <w:szCs w:val="18"/>
                <w:lang w:eastAsia="zh-CN"/>
              </w:rPr>
            </w:pPr>
            <w:r w:rsidRPr="003E4FCD">
              <w:rPr>
                <w:rFonts w:eastAsia="SimSun" w:hint="eastAsia"/>
                <w:sz w:val="18"/>
                <w:szCs w:val="18"/>
                <w:lang w:eastAsia="zh-CN"/>
              </w:rPr>
              <w:t>1</w:t>
            </w:r>
            <w:r w:rsidRPr="003E4FCD">
              <w:rPr>
                <w:rFonts w:eastAsia="SimSun"/>
                <w:sz w:val="18"/>
                <w:szCs w:val="18"/>
                <w:lang w:eastAsia="zh-CN"/>
              </w:rPr>
              <w:t>-1) Maximum number of simultaneous PSCCH/PSSCH TX, equal to X and 1 per carrier</w:t>
            </w:r>
          </w:p>
          <w:p w:rsidR="000B2D6F" w:rsidRPr="003E4FCD" w:rsidRDefault="000B2D6F" w:rsidP="00E35781">
            <w:pPr>
              <w:pStyle w:val="aff4"/>
              <w:numPr>
                <w:ilvl w:val="0"/>
                <w:numId w:val="23"/>
              </w:numPr>
              <w:spacing w:line="259" w:lineRule="auto"/>
              <w:contextualSpacing w:val="0"/>
              <w:rPr>
                <w:rFonts w:eastAsia="SimSun"/>
                <w:sz w:val="18"/>
                <w:szCs w:val="18"/>
                <w:lang w:eastAsia="zh-CN"/>
              </w:rPr>
            </w:pPr>
            <w:r w:rsidRPr="003E4FCD">
              <w:rPr>
                <w:rFonts w:eastAsia="SimSun" w:hint="eastAsia"/>
                <w:sz w:val="18"/>
                <w:szCs w:val="18"/>
                <w:lang w:eastAsia="zh-CN"/>
              </w:rPr>
              <w:t>1</w:t>
            </w:r>
            <w:r w:rsidRPr="003E4FCD">
              <w:rPr>
                <w:rFonts w:eastAsia="SimSun"/>
                <w:sz w:val="18"/>
                <w:szCs w:val="18"/>
                <w:lang w:eastAsia="zh-CN"/>
              </w:rPr>
              <w:t>-2) For the number of PSCCH decodes:</w:t>
            </w:r>
          </w:p>
          <w:p w:rsidR="000B2D6F" w:rsidRPr="003E4FCD" w:rsidRDefault="000B2D6F" w:rsidP="00E35781">
            <w:pPr>
              <w:pStyle w:val="aff4"/>
              <w:numPr>
                <w:ilvl w:val="1"/>
                <w:numId w:val="23"/>
              </w:numPr>
              <w:spacing w:line="259" w:lineRule="auto"/>
              <w:contextualSpacing w:val="0"/>
              <w:rPr>
                <w:rFonts w:eastAsia="SimSun"/>
                <w:sz w:val="18"/>
                <w:szCs w:val="18"/>
                <w:lang w:eastAsia="zh-CN"/>
              </w:rPr>
            </w:pPr>
            <w:r w:rsidRPr="003E4FCD">
              <w:rPr>
                <w:rFonts w:eastAsia="SimSun"/>
                <w:sz w:val="18"/>
                <w:szCs w:val="18"/>
                <w:lang w:eastAsia="zh-CN"/>
              </w:rPr>
              <w:t>UE can receive Z* floor (NRB,i /10 RBs) PSCCH in a slot on carrier i of the X carriers.</w:t>
            </w:r>
          </w:p>
          <w:p w:rsidR="00E35781" w:rsidRPr="008F38B9" w:rsidRDefault="00E35781" w:rsidP="00E35781">
            <w:pPr>
              <w:numPr>
                <w:ilvl w:val="0"/>
                <w:numId w:val="23"/>
              </w:numPr>
              <w:rPr>
                <w:lang w:eastAsia="x-none"/>
              </w:rPr>
            </w:pPr>
            <w:r>
              <w:rPr>
                <w:lang w:eastAsia="x-none"/>
              </w:rPr>
              <w:t xml:space="preserve">1-3) </w:t>
            </w:r>
            <w:r w:rsidRPr="008F38B9">
              <w:rPr>
                <w:lang w:eastAsia="x-none"/>
              </w:rPr>
              <w:t>For the number of non-overlapped PRBs over aggregated SL carriers:</w:t>
            </w:r>
          </w:p>
          <w:p w:rsidR="00E35781" w:rsidRPr="008F38B9" w:rsidRDefault="00E35781" w:rsidP="00E35781">
            <w:pPr>
              <w:numPr>
                <w:ilvl w:val="1"/>
                <w:numId w:val="23"/>
              </w:numPr>
              <w:rPr>
                <w:lang w:eastAsia="x-none"/>
              </w:rPr>
            </w:pPr>
            <w:r w:rsidRPr="008F38B9">
              <w:rPr>
                <w:lang w:eastAsia="x-none"/>
              </w:rPr>
              <w:t>UE can attempt to decode N</w:t>
            </w:r>
            <w:r w:rsidRPr="00CF5B29">
              <w:rPr>
                <w:vertAlign w:val="subscript"/>
                <w:lang w:eastAsia="x-none"/>
              </w:rPr>
              <w:t>RB,i</w:t>
            </w:r>
            <w:r w:rsidRPr="008F38B9">
              <w:rPr>
                <w:lang w:eastAsia="x-none"/>
              </w:rPr>
              <w:t xml:space="preserve"> non-overlapping RBs in a slot on carrier i of the X carriers.</w:t>
            </w:r>
          </w:p>
          <w:p w:rsidR="000B2D6F" w:rsidRPr="003E4FCD" w:rsidRDefault="000B2D6F" w:rsidP="0052076B">
            <w:pPr>
              <w:rPr>
                <w:rFonts w:eastAsia="SimSun"/>
                <w:sz w:val="18"/>
                <w:szCs w:val="18"/>
                <w:lang w:eastAsia="zh-CN"/>
              </w:rPr>
            </w:pPr>
          </w:p>
          <w:p w:rsidR="000B2D6F" w:rsidRPr="003E4FCD" w:rsidRDefault="000B2D6F" w:rsidP="0052076B">
            <w:pPr>
              <w:rPr>
                <w:rFonts w:eastAsia="SimSun"/>
                <w:sz w:val="18"/>
                <w:szCs w:val="18"/>
                <w:lang w:eastAsia="zh-CN"/>
              </w:rPr>
            </w:pPr>
            <w:r w:rsidRPr="003E4FCD">
              <w:rPr>
                <w:rFonts w:eastAsia="SimSun"/>
                <w:sz w:val="18"/>
                <w:szCs w:val="18"/>
                <w:lang w:eastAsia="zh-CN"/>
              </w:rPr>
              <w:t>2) UE can adjust the transmission power of the PSCCH/PSSCH/PSFCH across aggregated carriers such that its total transmission power does not exceed the maximum transmission power.</w:t>
            </w:r>
          </w:p>
          <w:p w:rsidR="000B2D6F" w:rsidRPr="003E4FCD" w:rsidRDefault="000B2D6F" w:rsidP="0052076B">
            <w:pPr>
              <w:rPr>
                <w:rFonts w:eastAsia="SimSun"/>
                <w:sz w:val="18"/>
                <w:szCs w:val="18"/>
                <w:lang w:eastAsia="zh-CN"/>
              </w:rPr>
            </w:pPr>
          </w:p>
          <w:p w:rsidR="000B2D6F" w:rsidRPr="003E4FCD" w:rsidRDefault="000B2D6F" w:rsidP="0052076B">
            <w:pPr>
              <w:pStyle w:val="aff4"/>
              <w:overflowPunct w:val="0"/>
              <w:autoSpaceDE w:val="0"/>
              <w:autoSpaceDN w:val="0"/>
              <w:adjustRightInd w:val="0"/>
              <w:spacing w:before="60" w:after="60"/>
              <w:ind w:left="579"/>
              <w:textAlignment w:val="baseline"/>
              <w:rPr>
                <w:rFonts w:eastAsia="SimSun"/>
                <w:sz w:val="18"/>
                <w:szCs w:val="18"/>
                <w:lang w:eastAsia="zh-CN"/>
              </w:rPr>
            </w:pPr>
            <w:r w:rsidRPr="003E4FCD">
              <w:rPr>
                <w:rFonts w:eastAsia="SimSun"/>
                <w:sz w:val="18"/>
                <w:szCs w:val="18"/>
                <w:highlight w:val="yellow"/>
                <w:lang w:eastAsia="zh-CN"/>
              </w:rPr>
              <w:t>FFS whether/how to merge FG for SL-CA</w:t>
            </w:r>
          </w:p>
        </w:tc>
        <w:tc>
          <w:tcPr>
            <w:tcW w:w="168"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highlight w:val="yellow"/>
                <w:lang w:val="en-US" w:eastAsia="zh-CN"/>
              </w:rPr>
            </w:pPr>
            <w:r w:rsidRPr="003E4FCD">
              <w:rPr>
                <w:rFonts w:ascii="Times New Roman" w:eastAsia="SimSun" w:hAnsi="Times New Roman"/>
                <w:szCs w:val="18"/>
                <w:highlight w:val="yellow"/>
                <w:lang w:val="en-US" w:eastAsia="zh-CN"/>
              </w:rPr>
              <w:t>[15-3, 15-11]</w:t>
            </w:r>
          </w:p>
        </w:tc>
        <w:tc>
          <w:tcPr>
            <w:tcW w:w="161"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highlight w:val="yellow"/>
                <w:lang w:val="en-US" w:eastAsia="zh-CN"/>
              </w:rPr>
              <w:t>No</w:t>
            </w:r>
          </w:p>
        </w:tc>
        <w:tc>
          <w:tcPr>
            <w:tcW w:w="72"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N/A</w:t>
            </w:r>
          </w:p>
        </w:tc>
        <w:tc>
          <w:tcPr>
            <w:tcW w:w="72"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 xml:space="preserve">Component 1: Candidate value of X = {2, 3, 4, 5, 6, 7, 8}, </w:t>
            </w:r>
            <w:r w:rsidRPr="003E4FCD">
              <w:rPr>
                <w:rFonts w:ascii="Times New Roman" w:eastAsia="SimSun" w:hAnsi="Times New Roman"/>
                <w:szCs w:val="18"/>
                <w:highlight w:val="yellow"/>
                <w:lang w:val="en-US" w:eastAsia="zh-CN"/>
              </w:rPr>
              <w:t>FFS on some BW restriction</w:t>
            </w:r>
          </w:p>
          <w:p w:rsidR="000B2D6F" w:rsidRPr="003E4FCD" w:rsidRDefault="000B2D6F" w:rsidP="0052076B">
            <w:pPr>
              <w:pStyle w:val="TAL"/>
              <w:rPr>
                <w:rFonts w:ascii="Times New Roman" w:eastAsia="SimSun" w:hAnsi="Times New Roman"/>
                <w:szCs w:val="18"/>
                <w:lang w:val="en-US" w:eastAsia="zh-CN"/>
              </w:rPr>
            </w:pPr>
          </w:p>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Component 1-2 candidate value set: Z={1, 2}</w:t>
            </w:r>
          </w:p>
          <w:p w:rsidR="000B2D6F" w:rsidRPr="003E4FCD" w:rsidRDefault="000B2D6F" w:rsidP="0052076B">
            <w:pPr>
              <w:pStyle w:val="TAL"/>
              <w:rPr>
                <w:rFonts w:ascii="Times New Roman" w:eastAsia="SimSun" w:hAnsi="Times New Roman"/>
                <w:szCs w:val="18"/>
                <w:lang w:val="en-US" w:eastAsia="zh-CN"/>
              </w:rPr>
            </w:pPr>
          </w:p>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NRB,i is the number of RBs defined per channel bandwidth of carrier i by RAN4 in 38.101-1 Table 5.3.2-1 for FR1</w:t>
            </w:r>
          </w:p>
        </w:tc>
        <w:tc>
          <w:tcPr>
            <w:tcW w:w="307" w:type="pct"/>
            <w:tcBorders>
              <w:top w:val="single" w:sz="4" w:space="0" w:color="auto"/>
              <w:left w:val="single" w:sz="4" w:space="0" w:color="auto"/>
              <w:bottom w:val="single" w:sz="4" w:space="0" w:color="auto"/>
              <w:right w:val="single" w:sz="4" w:space="0" w:color="auto"/>
            </w:tcBorders>
            <w:shd w:val="clear" w:color="auto" w:fill="auto"/>
          </w:tcPr>
          <w:p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Optional with capability signalling</w:t>
            </w:r>
          </w:p>
        </w:tc>
      </w:tr>
    </w:tbl>
    <w:p w:rsidR="000B2D6F" w:rsidRPr="000B28EA" w:rsidRDefault="000B2D6F" w:rsidP="000B2D6F">
      <w:pPr>
        <w:pStyle w:val="Style1"/>
        <w:spacing w:after="0" w:afterAutospacing="0" w:line="240" w:lineRule="auto"/>
        <w:ind w:firstLine="0"/>
        <w:rPr>
          <w:u w:val="single"/>
        </w:rPr>
      </w:pPr>
    </w:p>
    <w:p w:rsidR="000B2D6F" w:rsidRPr="00535DA8" w:rsidRDefault="00E35781" w:rsidP="00535DA8">
      <w:pPr>
        <w:pStyle w:val="Style1"/>
        <w:spacing w:before="180" w:after="180" w:afterAutospacing="0" w:line="276" w:lineRule="auto"/>
        <w:ind w:firstLine="0"/>
        <w:rPr>
          <w:sz w:val="22"/>
          <w:szCs w:val="22"/>
        </w:rPr>
      </w:pPr>
      <w:r w:rsidRPr="00535DA8">
        <w:rPr>
          <w:sz w:val="22"/>
          <w:szCs w:val="22"/>
        </w:rPr>
        <w:t>W</w:t>
      </w:r>
      <w:r w:rsidR="000B2D6F" w:rsidRPr="00535DA8">
        <w:rPr>
          <w:sz w:val="22"/>
          <w:szCs w:val="22"/>
        </w:rPr>
        <w:t xml:space="preserve">e do not see the rationale to merge between the SL-CA FGs similar to previous releases since they are covering different topics.  </w:t>
      </w:r>
    </w:p>
    <w:p w:rsidR="000B2D6F" w:rsidRPr="00535DA8" w:rsidRDefault="000B2D6F" w:rsidP="00535DA8">
      <w:pPr>
        <w:pStyle w:val="Style1"/>
        <w:spacing w:before="180" w:after="180" w:afterAutospacing="0" w:line="276" w:lineRule="auto"/>
        <w:ind w:firstLine="0"/>
        <w:rPr>
          <w:b/>
          <w:sz w:val="22"/>
          <w:szCs w:val="22"/>
          <w:u w:val="single"/>
        </w:rPr>
      </w:pPr>
      <w:r w:rsidRPr="00535DA8">
        <w:rPr>
          <w:b/>
          <w:sz w:val="22"/>
          <w:szCs w:val="22"/>
          <w:u w:val="single"/>
        </w:rPr>
        <w:t xml:space="preserve">Proposal </w:t>
      </w:r>
      <w:r w:rsidR="00C45929">
        <w:rPr>
          <w:b/>
          <w:sz w:val="22"/>
          <w:szCs w:val="22"/>
          <w:u w:val="single"/>
        </w:rPr>
        <w:t>7</w:t>
      </w:r>
      <w:r w:rsidRPr="00535DA8">
        <w:rPr>
          <w:b/>
          <w:sz w:val="22"/>
          <w:szCs w:val="22"/>
          <w:u w:val="single"/>
        </w:rPr>
        <w:t>: for 47-v1,</w:t>
      </w:r>
    </w:p>
    <w:p w:rsidR="000B2D6F" w:rsidRPr="00535DA8" w:rsidRDefault="000B2D6F" w:rsidP="00535DA8">
      <w:pPr>
        <w:pStyle w:val="Style1"/>
        <w:numPr>
          <w:ilvl w:val="0"/>
          <w:numId w:val="19"/>
        </w:numPr>
        <w:spacing w:before="180" w:after="180" w:afterAutospacing="0" w:line="276" w:lineRule="auto"/>
        <w:rPr>
          <w:sz w:val="22"/>
          <w:szCs w:val="22"/>
        </w:rPr>
      </w:pPr>
      <w:r w:rsidRPr="00535DA8">
        <w:rPr>
          <w:b/>
          <w:sz w:val="22"/>
          <w:szCs w:val="22"/>
          <w:u w:val="single"/>
        </w:rPr>
        <w:t xml:space="preserve">Remove the FFS on the merge between SL-CA FGs. </w:t>
      </w:r>
    </w:p>
    <w:p w:rsidR="00535DA8" w:rsidRDefault="00535DA8" w:rsidP="00535DA8">
      <w:pPr>
        <w:spacing w:before="180" w:after="180" w:line="276" w:lineRule="auto"/>
        <w:jc w:val="both"/>
        <w:rPr>
          <w:b/>
          <w:i/>
          <w:u w:val="single"/>
          <w:lang w:eastAsia="ko-KR"/>
        </w:rPr>
      </w:pPr>
    </w:p>
    <w:p w:rsidR="000B2D6F" w:rsidRDefault="000B2D6F" w:rsidP="00535DA8">
      <w:pPr>
        <w:spacing w:before="180" w:after="180" w:line="276" w:lineRule="auto"/>
        <w:jc w:val="both"/>
        <w:rPr>
          <w:sz w:val="22"/>
        </w:rPr>
      </w:pPr>
      <w:r w:rsidRPr="0025663D">
        <w:rPr>
          <w:b/>
          <w:i/>
          <w:u w:val="single"/>
          <w:lang w:eastAsia="ko-KR"/>
        </w:rPr>
        <w:t>F</w:t>
      </w:r>
      <w:r w:rsidRPr="000B28EA">
        <w:rPr>
          <w:b/>
          <w:i/>
          <w:u w:val="single"/>
          <w:lang w:eastAsia="ko-KR"/>
        </w:rPr>
        <w:t>G 47-</w:t>
      </w:r>
      <w:r>
        <w:rPr>
          <w:b/>
          <w:i/>
          <w:u w:val="single"/>
          <w:lang w:eastAsia="ko-KR"/>
        </w:rPr>
        <w:t>v2</w:t>
      </w:r>
    </w:p>
    <w:p w:rsidR="000B2D6F" w:rsidRDefault="000B2D6F" w:rsidP="00535DA8">
      <w:pPr>
        <w:spacing w:before="180" w:after="180" w:line="276" w:lineRule="auto"/>
        <w:jc w:val="both"/>
        <w:rPr>
          <w:sz w:val="22"/>
        </w:rPr>
      </w:pPr>
      <w:r>
        <w:rPr>
          <w:sz w:val="22"/>
        </w:rPr>
        <w:t xml:space="preserve">In RAN1 #115 the following was agreed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25"/>
        <w:gridCol w:w="1630"/>
        <w:gridCol w:w="6220"/>
        <w:gridCol w:w="516"/>
        <w:gridCol w:w="496"/>
        <w:gridCol w:w="437"/>
        <w:gridCol w:w="222"/>
        <w:gridCol w:w="566"/>
        <w:gridCol w:w="526"/>
        <w:gridCol w:w="526"/>
        <w:gridCol w:w="222"/>
        <w:gridCol w:w="1366"/>
        <w:gridCol w:w="926"/>
      </w:tblGrid>
      <w:tr w:rsidR="000B2D6F" w:rsidRPr="00263855" w:rsidTr="00535DA8">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lastRenderedPageBreak/>
              <w:t>47. NR_SL_enh2</w:t>
            </w:r>
          </w:p>
        </w:tc>
        <w:tc>
          <w:tcPr>
            <w:tcW w:w="171"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47-v2</w:t>
            </w:r>
          </w:p>
        </w:tc>
        <w:tc>
          <w:tcPr>
            <w:tcW w:w="530"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Synchronization for SL CA</w:t>
            </w:r>
          </w:p>
        </w:tc>
        <w:tc>
          <w:tcPr>
            <w:tcW w:w="2022"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rPr>
                <w:rFonts w:eastAsia="SimSun"/>
                <w:sz w:val="18"/>
                <w:szCs w:val="18"/>
                <w:lang w:eastAsia="zh-CN"/>
              </w:rPr>
            </w:pPr>
            <w:r w:rsidRPr="002E3CC2">
              <w:rPr>
                <w:rFonts w:eastAsia="SimSun"/>
                <w:sz w:val="18"/>
                <w:szCs w:val="18"/>
                <w:lang w:eastAsia="zh-CN"/>
              </w:rPr>
              <w:t>1-1) UE supports transmitting S-SSB on one selected or all candidate synchronization carriers with the same sync reference from Set-B</w:t>
            </w:r>
          </w:p>
          <w:p w:rsidR="000B2D6F" w:rsidRPr="002E3CC2" w:rsidRDefault="000B2D6F" w:rsidP="0052076B">
            <w:pPr>
              <w:rPr>
                <w:rFonts w:eastAsia="SimSun"/>
                <w:sz w:val="18"/>
                <w:szCs w:val="18"/>
                <w:lang w:eastAsia="zh-CN"/>
              </w:rPr>
            </w:pPr>
            <w:r w:rsidRPr="002E3CC2">
              <w:rPr>
                <w:rFonts w:eastAsia="SimSun"/>
                <w:sz w:val="18"/>
                <w:szCs w:val="18"/>
                <w:lang w:eastAsia="zh-CN"/>
              </w:rPr>
              <w:t>1-2) UE supports receiving S-SSB from all candidate synchronization carriers with the same sync reference from Set-B</w:t>
            </w:r>
          </w:p>
          <w:p w:rsidR="000B2D6F" w:rsidRPr="002E3CC2" w:rsidRDefault="000B2D6F" w:rsidP="0052076B">
            <w:pPr>
              <w:rPr>
                <w:rFonts w:eastAsia="SimSun"/>
                <w:sz w:val="18"/>
                <w:szCs w:val="18"/>
                <w:lang w:eastAsia="zh-CN"/>
              </w:rPr>
            </w:pPr>
          </w:p>
          <w:p w:rsidR="000B2D6F" w:rsidRPr="002E3CC2" w:rsidRDefault="000B2D6F" w:rsidP="0052076B">
            <w:pPr>
              <w:rPr>
                <w:rFonts w:eastAsia="SimSun"/>
                <w:sz w:val="18"/>
                <w:szCs w:val="18"/>
                <w:lang w:eastAsia="zh-CN"/>
              </w:rPr>
            </w:pPr>
            <w:r w:rsidRPr="002E3CC2">
              <w:rPr>
                <w:rFonts w:eastAsia="SimSun"/>
                <w:sz w:val="18"/>
                <w:szCs w:val="18"/>
                <w:lang w:eastAsia="zh-CN"/>
              </w:rPr>
              <w:t>2) UE can adjust the transmission power of the S-SSB across aggregated carriers such that its total transmission power does not exceed the maximum transmission power.</w:t>
            </w:r>
          </w:p>
          <w:p w:rsidR="000B2D6F" w:rsidRPr="002E3CC2" w:rsidRDefault="000B2D6F" w:rsidP="0052076B">
            <w:pPr>
              <w:rPr>
                <w:rFonts w:eastAsia="SimSun"/>
                <w:sz w:val="18"/>
                <w:szCs w:val="18"/>
                <w:lang w:eastAsia="zh-CN"/>
              </w:rPr>
            </w:pPr>
          </w:p>
          <w:p w:rsidR="000B2D6F" w:rsidRPr="002E3CC2" w:rsidRDefault="000B2D6F" w:rsidP="00E5295D">
            <w:pPr>
              <w:pStyle w:val="aff4"/>
              <w:numPr>
                <w:ilvl w:val="0"/>
                <w:numId w:val="22"/>
              </w:numPr>
              <w:overflowPunct w:val="0"/>
              <w:autoSpaceDE w:val="0"/>
              <w:autoSpaceDN w:val="0"/>
              <w:adjustRightInd w:val="0"/>
              <w:spacing w:before="60" w:after="60"/>
              <w:ind w:left="579"/>
              <w:textAlignment w:val="baseline"/>
              <w:rPr>
                <w:rFonts w:eastAsia="SimSun"/>
                <w:sz w:val="18"/>
                <w:szCs w:val="18"/>
                <w:lang w:eastAsia="zh-CN"/>
              </w:rPr>
            </w:pPr>
            <w:r w:rsidRPr="002E3CC2">
              <w:rPr>
                <w:rFonts w:eastAsia="SimSun"/>
                <w:sz w:val="18"/>
                <w:szCs w:val="18"/>
                <w:lang w:eastAsia="zh-CN"/>
              </w:rPr>
              <w:t>FFS whether/how to merge FG for SL-CA</w:t>
            </w:r>
          </w:p>
        </w:tc>
        <w:tc>
          <w:tcPr>
            <w:tcW w:w="168"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highlight w:val="yellow"/>
                <w:lang w:val="en-US" w:eastAsia="zh-CN"/>
              </w:rPr>
            </w:pPr>
            <w:r w:rsidRPr="002E3CC2">
              <w:rPr>
                <w:rFonts w:ascii="Times New Roman" w:eastAsia="SimSun" w:hAnsi="Times New Roman"/>
                <w:szCs w:val="18"/>
                <w:highlight w:val="yellow"/>
                <w:lang w:val="en-US" w:eastAsia="zh-CN"/>
              </w:rPr>
              <w:t>47-v1, [15-4]</w:t>
            </w:r>
          </w:p>
        </w:tc>
        <w:tc>
          <w:tcPr>
            <w:tcW w:w="161"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w:t>
            </w:r>
          </w:p>
        </w:tc>
        <w:tc>
          <w:tcPr>
            <w:tcW w:w="72"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N/A</w:t>
            </w:r>
          </w:p>
        </w:tc>
        <w:tc>
          <w:tcPr>
            <w:tcW w:w="72"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Note: Option of UE selection of one selected SL synchronization carrier with the same sync reference from Set-B is not based on limited Tx capability</w:t>
            </w:r>
          </w:p>
          <w:p w:rsidR="000B2D6F" w:rsidRPr="002E3CC2" w:rsidRDefault="000B2D6F" w:rsidP="0052076B">
            <w:pPr>
              <w:pStyle w:val="TAL"/>
              <w:rPr>
                <w:rFonts w:ascii="Times New Roman" w:eastAsia="SimSun" w:hAnsi="Times New Roman"/>
                <w:szCs w:val="18"/>
                <w:lang w:val="en-US" w:eastAsia="zh-CN"/>
              </w:rPr>
            </w:pPr>
          </w:p>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Note: Component 1-2 does not require simultaneous reception of S-SSB on all candidate synchronization carriers with the same sync reference from Set-B</w:t>
            </w:r>
          </w:p>
        </w:tc>
        <w:tc>
          <w:tcPr>
            <w:tcW w:w="301" w:type="pct"/>
            <w:tcBorders>
              <w:top w:val="single" w:sz="4" w:space="0" w:color="auto"/>
              <w:left w:val="single" w:sz="4" w:space="0" w:color="auto"/>
              <w:bottom w:val="single" w:sz="4" w:space="0" w:color="auto"/>
              <w:right w:val="single" w:sz="4" w:space="0" w:color="auto"/>
            </w:tcBorders>
            <w:shd w:val="clear" w:color="auto" w:fill="auto"/>
          </w:tcPr>
          <w:p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Optional with capability signalling</w:t>
            </w:r>
          </w:p>
        </w:tc>
      </w:tr>
    </w:tbl>
    <w:p w:rsidR="000B2D6F" w:rsidRPr="00535DA8" w:rsidRDefault="000B2D6F" w:rsidP="00535DA8">
      <w:pPr>
        <w:pStyle w:val="Style1"/>
        <w:spacing w:before="180" w:after="180" w:afterAutospacing="0" w:line="276" w:lineRule="auto"/>
        <w:ind w:firstLine="0"/>
        <w:rPr>
          <w:sz w:val="22"/>
          <w:szCs w:val="22"/>
        </w:rPr>
      </w:pPr>
      <w:r w:rsidRPr="00535DA8">
        <w:rPr>
          <w:sz w:val="22"/>
          <w:szCs w:val="22"/>
        </w:rPr>
        <w:t xml:space="preserve">We do not see the rationale to merge between the SL-CA FGs similar to previous releases since they are covering different topics.  </w:t>
      </w:r>
    </w:p>
    <w:p w:rsidR="000B2D6F" w:rsidRPr="00535DA8" w:rsidRDefault="000B2D6F" w:rsidP="00535DA8">
      <w:pPr>
        <w:pStyle w:val="Style1"/>
        <w:spacing w:before="180" w:after="180" w:afterAutospacing="0" w:line="276" w:lineRule="auto"/>
        <w:ind w:firstLine="0"/>
        <w:rPr>
          <w:sz w:val="22"/>
          <w:szCs w:val="22"/>
        </w:rPr>
      </w:pPr>
    </w:p>
    <w:p w:rsidR="000B2D6F" w:rsidRPr="00535DA8" w:rsidRDefault="000B2D6F" w:rsidP="00535DA8">
      <w:pPr>
        <w:pStyle w:val="Style1"/>
        <w:spacing w:before="180" w:after="180" w:afterAutospacing="0" w:line="276" w:lineRule="auto"/>
        <w:ind w:firstLine="0"/>
        <w:rPr>
          <w:b/>
          <w:sz w:val="22"/>
          <w:szCs w:val="22"/>
          <w:u w:val="single"/>
        </w:rPr>
      </w:pPr>
      <w:r w:rsidRPr="00535DA8">
        <w:rPr>
          <w:b/>
          <w:sz w:val="22"/>
          <w:szCs w:val="22"/>
          <w:u w:val="single"/>
        </w:rPr>
        <w:t xml:space="preserve">Proposal </w:t>
      </w:r>
      <w:r w:rsidR="00C45929">
        <w:rPr>
          <w:b/>
          <w:sz w:val="22"/>
          <w:szCs w:val="22"/>
          <w:u w:val="single"/>
        </w:rPr>
        <w:t>8</w:t>
      </w:r>
      <w:r w:rsidRPr="00535DA8">
        <w:rPr>
          <w:b/>
          <w:sz w:val="22"/>
          <w:szCs w:val="22"/>
          <w:u w:val="single"/>
        </w:rPr>
        <w:t>: for 47-v2,</w:t>
      </w:r>
    </w:p>
    <w:p w:rsidR="000B2D6F" w:rsidRPr="00535DA8" w:rsidRDefault="000B2D6F" w:rsidP="00535DA8">
      <w:pPr>
        <w:pStyle w:val="Style1"/>
        <w:numPr>
          <w:ilvl w:val="0"/>
          <w:numId w:val="19"/>
        </w:numPr>
        <w:spacing w:before="180" w:after="180" w:afterAutospacing="0" w:line="276" w:lineRule="auto"/>
        <w:rPr>
          <w:sz w:val="22"/>
          <w:szCs w:val="22"/>
        </w:rPr>
      </w:pPr>
      <w:r w:rsidRPr="00535DA8">
        <w:rPr>
          <w:b/>
          <w:sz w:val="22"/>
          <w:szCs w:val="22"/>
          <w:u w:val="single"/>
        </w:rPr>
        <w:t xml:space="preserve">Remove the FFS on the merge between SL-CA FGs. </w:t>
      </w:r>
    </w:p>
    <w:p w:rsidR="000B2D6F" w:rsidRPr="003B34BD" w:rsidRDefault="000B2D6F" w:rsidP="000B2D6F">
      <w:pPr>
        <w:pStyle w:val="Style1"/>
        <w:spacing w:after="0" w:afterAutospacing="0" w:line="240" w:lineRule="auto"/>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07"/>
        <w:gridCol w:w="994"/>
        <w:gridCol w:w="4645"/>
        <w:gridCol w:w="727"/>
        <w:gridCol w:w="496"/>
        <w:gridCol w:w="436"/>
        <w:gridCol w:w="222"/>
        <w:gridCol w:w="646"/>
        <w:gridCol w:w="526"/>
        <w:gridCol w:w="526"/>
        <w:gridCol w:w="222"/>
        <w:gridCol w:w="2725"/>
        <w:gridCol w:w="1431"/>
      </w:tblGrid>
      <w:tr w:rsidR="000B2D6F" w:rsidRPr="00804253"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rPr>
                <w:rFonts w:eastAsia="맑은 고딕"/>
                <w:sz w:val="18"/>
                <w:szCs w:val="12"/>
                <w:lang w:eastAsia="ko-KR"/>
              </w:rPr>
            </w:pPr>
            <w:r w:rsidRPr="00E634F5">
              <w:rPr>
                <w:rFonts w:eastAsia="맑은 고딕"/>
                <w:sz w:val="18"/>
                <w:szCs w:val="12"/>
                <w:lang w:eastAsia="ko-KR"/>
              </w:rPr>
              <w:t>1) UE supports receiving X PSFCH resources in a slot over all aggregated SL carriers</w:t>
            </w:r>
          </w:p>
          <w:p w:rsidR="000B2D6F" w:rsidRPr="00E634F5" w:rsidRDefault="000B2D6F" w:rsidP="00E5295D">
            <w:pPr>
              <w:pStyle w:val="aff4"/>
              <w:numPr>
                <w:ilvl w:val="0"/>
                <w:numId w:val="36"/>
              </w:numPr>
              <w:contextualSpacing w:val="0"/>
              <w:rPr>
                <w:rFonts w:eastAsia="맑은 고딕"/>
                <w:sz w:val="18"/>
                <w:szCs w:val="12"/>
                <w:lang w:eastAsia="ko-KR"/>
              </w:rPr>
            </w:pPr>
            <w:r w:rsidRPr="00E634F5">
              <w:rPr>
                <w:rFonts w:eastAsia="맑은 고딕"/>
                <w:sz w:val="18"/>
                <w:szCs w:val="12"/>
                <w:lang w:eastAsia="ko-KR"/>
              </w:rPr>
              <w:t>1-1) UE is capable of receiving at least one PSFCH resource on each of the aggregated carriers in a slot</w:t>
            </w:r>
          </w:p>
          <w:p w:rsidR="000B2D6F" w:rsidRPr="00E634F5" w:rsidRDefault="000B2D6F" w:rsidP="0052076B">
            <w:pPr>
              <w:rPr>
                <w:rFonts w:eastAsia="맑은 고딕"/>
                <w:sz w:val="18"/>
                <w:szCs w:val="12"/>
                <w:lang w:eastAsia="ko-KR"/>
              </w:rPr>
            </w:pPr>
            <w:r w:rsidRPr="00E634F5">
              <w:rPr>
                <w:rFonts w:eastAsia="맑은 고딕"/>
                <w:sz w:val="18"/>
                <w:szCs w:val="12"/>
                <w:lang w:eastAsia="ko-KR"/>
              </w:rPr>
              <w:t>2) UE supports transmitting Y PSFCH resources in a slot over all aggregated SL carriers according to PSFCH procedures</w:t>
            </w:r>
          </w:p>
          <w:p w:rsidR="000B2D6F" w:rsidRPr="00E634F5" w:rsidRDefault="000B2D6F" w:rsidP="00E5295D">
            <w:pPr>
              <w:pStyle w:val="aff4"/>
              <w:numPr>
                <w:ilvl w:val="0"/>
                <w:numId w:val="36"/>
              </w:numPr>
              <w:contextualSpacing w:val="0"/>
              <w:rPr>
                <w:rFonts w:eastAsia="맑은 고딕"/>
                <w:sz w:val="18"/>
                <w:szCs w:val="12"/>
                <w:lang w:eastAsia="ko-KR"/>
              </w:rPr>
            </w:pPr>
            <w:r w:rsidRPr="00E634F5">
              <w:rPr>
                <w:rFonts w:eastAsia="맑은 고딕"/>
                <w:sz w:val="18"/>
                <w:szCs w:val="12"/>
                <w:lang w:eastAsia="ko-KR"/>
              </w:rPr>
              <w:t>2-1) UE is capable of transmitting at least one PSFCH resource on each of the aggregated carriers</w:t>
            </w:r>
          </w:p>
          <w:p w:rsidR="000B2D6F" w:rsidRPr="00E634F5" w:rsidRDefault="000B2D6F" w:rsidP="0052076B">
            <w:pPr>
              <w:rPr>
                <w:rFonts w:eastAsia="맑은 고딕"/>
                <w:sz w:val="18"/>
                <w:szCs w:val="12"/>
                <w:lang w:eastAsia="ko-KR"/>
              </w:rPr>
            </w:pPr>
          </w:p>
          <w:p w:rsidR="000B2D6F" w:rsidRPr="00E634F5" w:rsidRDefault="000B2D6F" w:rsidP="0052076B">
            <w:pPr>
              <w:rPr>
                <w:rFonts w:eastAsia="맑은 고딕"/>
                <w:sz w:val="18"/>
                <w:szCs w:val="12"/>
                <w:lang w:eastAsia="ko-KR"/>
              </w:rPr>
            </w:pPr>
            <w:r w:rsidRPr="00E634F5">
              <w:rPr>
                <w:rFonts w:eastAsia="맑은 고딕"/>
                <w:sz w:val="18"/>
                <w:szCs w:val="12"/>
                <w:lang w:eastAsia="ko-KR"/>
              </w:rPr>
              <w:t>[3) UE can adjust the transmission number of PSFCH across aggregated carriers such that its total transmission number does not exceed the maximum transmission power.]</w:t>
            </w:r>
          </w:p>
          <w:p w:rsidR="000B2D6F" w:rsidRPr="00E634F5" w:rsidRDefault="000B2D6F" w:rsidP="0052076B">
            <w:pPr>
              <w:rPr>
                <w:rFonts w:eastAsia="맑은 고딕"/>
                <w:sz w:val="18"/>
                <w:szCs w:val="12"/>
                <w:lang w:eastAsia="ko-KR"/>
              </w:rPr>
            </w:pPr>
          </w:p>
          <w:p w:rsidR="000B2D6F" w:rsidRPr="00E634F5" w:rsidRDefault="000B2D6F" w:rsidP="0052076B">
            <w:pPr>
              <w:rPr>
                <w:rFonts w:eastAsia="맑은 고딕"/>
                <w:sz w:val="18"/>
                <w:szCs w:val="12"/>
                <w:lang w:eastAsia="ko-KR"/>
              </w:rPr>
            </w:pPr>
            <w:r w:rsidRPr="00E634F5">
              <w:rPr>
                <w:rFonts w:eastAsia="맑은 고딕"/>
                <w:sz w:val="18"/>
                <w:szCs w:val="12"/>
                <w:lang w:eastAsia="ko-KR"/>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keepNext/>
              <w:keepLines/>
              <w:rPr>
                <w:rFonts w:eastAsia="맑은 고딕"/>
                <w:sz w:val="18"/>
                <w:szCs w:val="12"/>
                <w:lang w:eastAsia="ko-KR"/>
              </w:rPr>
            </w:pPr>
            <w:r w:rsidRPr="00E634F5">
              <w:rPr>
                <w:rFonts w:eastAsia="맑은 고딕"/>
                <w:sz w:val="18"/>
                <w:szCs w:val="12"/>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pStyle w:val="TAL"/>
              <w:rPr>
                <w:rFonts w:ascii="Times New Roman" w:eastAsia="맑은 고딕" w:hAnsi="Times New Roman"/>
                <w:szCs w:val="1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rPr>
                <w:rFonts w:eastAsia="맑은 고딕"/>
                <w:sz w:val="18"/>
                <w:szCs w:val="12"/>
                <w:lang w:eastAsia="ko-KR"/>
              </w:rPr>
            </w:pPr>
            <w:r w:rsidRPr="00E634F5">
              <w:rPr>
                <w:rFonts w:eastAsia="맑은 고딕"/>
                <w:sz w:val="18"/>
                <w:szCs w:val="12"/>
                <w:lang w:eastAsia="ko-KR"/>
              </w:rPr>
              <w:t>Candidate values for X are {FFS}</w:t>
            </w:r>
          </w:p>
          <w:p w:rsidR="000B2D6F" w:rsidRPr="00E634F5" w:rsidRDefault="000B2D6F" w:rsidP="0052076B">
            <w:pPr>
              <w:rPr>
                <w:rFonts w:eastAsia="맑은 고딕"/>
                <w:sz w:val="18"/>
                <w:szCs w:val="12"/>
                <w:lang w:eastAsia="ko-KR"/>
              </w:rPr>
            </w:pPr>
          </w:p>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Candidate values for Y are {FFS}</w:t>
            </w:r>
          </w:p>
          <w:p w:rsidR="000B2D6F" w:rsidRPr="00E634F5" w:rsidRDefault="000B2D6F" w:rsidP="0052076B">
            <w:pPr>
              <w:pStyle w:val="TAL"/>
              <w:rPr>
                <w:rFonts w:ascii="Times New Roman" w:eastAsia="맑은 고딕" w:hAnsi="Times New Roman"/>
                <w:szCs w:val="12"/>
                <w:lang w:val="en-US" w:eastAsia="ko-KR"/>
              </w:rPr>
            </w:pPr>
          </w:p>
          <w:p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B2D6F" w:rsidRPr="00E634F5" w:rsidRDefault="000B2D6F" w:rsidP="0052076B">
            <w:pPr>
              <w:keepNext/>
              <w:keepLines/>
              <w:rPr>
                <w:rFonts w:eastAsia="맑은 고딕"/>
                <w:sz w:val="18"/>
                <w:szCs w:val="12"/>
                <w:lang w:eastAsia="ko-KR"/>
              </w:rPr>
            </w:pPr>
            <w:r w:rsidRPr="00E634F5">
              <w:rPr>
                <w:rFonts w:eastAsia="맑은 고딕"/>
                <w:sz w:val="18"/>
                <w:szCs w:val="12"/>
                <w:lang w:eastAsia="ko-KR"/>
              </w:rPr>
              <w:t>Optional with capability signalling</w:t>
            </w:r>
          </w:p>
        </w:tc>
      </w:tr>
    </w:tbl>
    <w:p w:rsidR="000B2D6F" w:rsidRPr="00535DA8" w:rsidRDefault="000B2D6F" w:rsidP="00535DA8">
      <w:pPr>
        <w:pStyle w:val="Style1"/>
        <w:spacing w:before="180" w:after="180" w:afterAutospacing="0" w:line="276" w:lineRule="auto"/>
        <w:ind w:firstLine="0"/>
        <w:rPr>
          <w:sz w:val="22"/>
          <w:szCs w:val="22"/>
        </w:rPr>
      </w:pPr>
      <w:r w:rsidRPr="00535DA8">
        <w:rPr>
          <w:sz w:val="22"/>
          <w:szCs w:val="22"/>
        </w:rPr>
        <w:t xml:space="preserve">For 47-v3, it is beneficial not to increase the processing burden on a UE for PSFCH transmission/monitoring. Hence, we suggest to reuse the limits from 15-11 per carrier for the case of multiple aggregated carriers. In this case, the candidate values for X are X_i*{5, 15, 25, 32, 35, 45, 50, 64} and the candidate values of Y are X_i *{4, 8, 16}, where X_i is the number of supported carriers.  Finally, we do not see the rationale to merge between the SL-CA FGs similar to previous releases since they are covering different topics.  </w:t>
      </w:r>
    </w:p>
    <w:p w:rsidR="000B2D6F" w:rsidRPr="00535DA8" w:rsidRDefault="000B2D6F" w:rsidP="00535DA8">
      <w:pPr>
        <w:pStyle w:val="Style1"/>
        <w:spacing w:before="180" w:after="180" w:afterAutospacing="0" w:line="276" w:lineRule="auto"/>
        <w:ind w:firstLine="0"/>
        <w:rPr>
          <w:b/>
          <w:sz w:val="22"/>
          <w:szCs w:val="22"/>
          <w:u w:val="single"/>
        </w:rPr>
      </w:pPr>
    </w:p>
    <w:p w:rsidR="000B2D6F" w:rsidRPr="00535DA8" w:rsidRDefault="000B2D6F" w:rsidP="00535DA8">
      <w:pPr>
        <w:pStyle w:val="Style1"/>
        <w:spacing w:before="180" w:after="180" w:afterAutospacing="0" w:line="276" w:lineRule="auto"/>
        <w:ind w:firstLine="0"/>
        <w:rPr>
          <w:b/>
          <w:sz w:val="22"/>
          <w:szCs w:val="22"/>
          <w:u w:val="single"/>
        </w:rPr>
      </w:pPr>
      <w:r w:rsidRPr="00535DA8">
        <w:rPr>
          <w:b/>
          <w:sz w:val="22"/>
          <w:szCs w:val="22"/>
          <w:u w:val="single"/>
        </w:rPr>
        <w:t xml:space="preserve">Proposal </w:t>
      </w:r>
      <w:r w:rsidR="00C45929">
        <w:rPr>
          <w:b/>
          <w:sz w:val="22"/>
          <w:szCs w:val="22"/>
          <w:u w:val="single"/>
        </w:rPr>
        <w:t>9</w:t>
      </w:r>
      <w:bookmarkStart w:id="4" w:name="_GoBack"/>
      <w:bookmarkEnd w:id="4"/>
      <w:r w:rsidRPr="00535DA8">
        <w:rPr>
          <w:b/>
          <w:sz w:val="22"/>
          <w:szCs w:val="22"/>
          <w:u w:val="single"/>
        </w:rPr>
        <w:t>: for 47-v3,</w:t>
      </w:r>
    </w:p>
    <w:p w:rsidR="000B2D6F" w:rsidRPr="00535DA8" w:rsidRDefault="000B2D6F" w:rsidP="00535DA8">
      <w:pPr>
        <w:pStyle w:val="Style1"/>
        <w:numPr>
          <w:ilvl w:val="0"/>
          <w:numId w:val="19"/>
        </w:numPr>
        <w:spacing w:before="180" w:after="180" w:afterAutospacing="0" w:line="276" w:lineRule="auto"/>
        <w:rPr>
          <w:sz w:val="22"/>
          <w:szCs w:val="22"/>
        </w:rPr>
      </w:pPr>
      <w:r w:rsidRPr="00535DA8">
        <w:rPr>
          <w:b/>
          <w:sz w:val="22"/>
          <w:szCs w:val="22"/>
          <w:u w:val="single"/>
        </w:rPr>
        <w:t>Support the following candidate values for X</w:t>
      </w:r>
    </w:p>
    <w:p w:rsidR="000B2D6F" w:rsidRPr="00535DA8" w:rsidRDefault="000B2D6F" w:rsidP="00535DA8">
      <w:pPr>
        <w:pStyle w:val="Style1"/>
        <w:numPr>
          <w:ilvl w:val="1"/>
          <w:numId w:val="19"/>
        </w:numPr>
        <w:spacing w:before="180" w:after="180" w:afterAutospacing="0" w:line="276" w:lineRule="auto"/>
        <w:rPr>
          <w:b/>
          <w:i/>
          <w:sz w:val="22"/>
          <w:szCs w:val="22"/>
          <w:u w:val="single"/>
        </w:rPr>
      </w:pPr>
      <w:r w:rsidRPr="00535DA8">
        <w:rPr>
          <w:b/>
          <w:i/>
          <w:sz w:val="22"/>
          <w:szCs w:val="22"/>
          <w:u w:val="single"/>
        </w:rPr>
        <w:t>X_i*{5, 15, 25, 32, 35, 45, 50, 64}, where X_i is the number of supported carriers.</w:t>
      </w:r>
    </w:p>
    <w:p w:rsidR="000B2D6F" w:rsidRPr="00535DA8" w:rsidRDefault="000B2D6F" w:rsidP="00535DA8">
      <w:pPr>
        <w:pStyle w:val="Style1"/>
        <w:numPr>
          <w:ilvl w:val="0"/>
          <w:numId w:val="19"/>
        </w:numPr>
        <w:spacing w:before="180" w:after="180" w:afterAutospacing="0" w:line="276" w:lineRule="auto"/>
        <w:rPr>
          <w:b/>
          <w:i/>
          <w:sz w:val="22"/>
          <w:szCs w:val="22"/>
          <w:u w:val="single"/>
        </w:rPr>
      </w:pPr>
      <w:r w:rsidRPr="00535DA8">
        <w:rPr>
          <w:b/>
          <w:sz w:val="22"/>
          <w:szCs w:val="22"/>
          <w:u w:val="single"/>
        </w:rPr>
        <w:t>Support the following candidate values for Y</w:t>
      </w:r>
    </w:p>
    <w:p w:rsidR="000B2D6F" w:rsidRPr="00535DA8" w:rsidRDefault="000B2D6F" w:rsidP="00535DA8">
      <w:pPr>
        <w:pStyle w:val="Style1"/>
        <w:numPr>
          <w:ilvl w:val="1"/>
          <w:numId w:val="19"/>
        </w:numPr>
        <w:spacing w:before="180" w:after="180" w:afterAutospacing="0" w:line="276" w:lineRule="auto"/>
        <w:rPr>
          <w:b/>
          <w:i/>
          <w:sz w:val="22"/>
          <w:szCs w:val="22"/>
          <w:u w:val="single"/>
        </w:rPr>
      </w:pPr>
      <w:r w:rsidRPr="00535DA8">
        <w:rPr>
          <w:b/>
          <w:i/>
          <w:sz w:val="22"/>
          <w:szCs w:val="22"/>
          <w:u w:val="single"/>
        </w:rPr>
        <w:t>X_i *{4, 8, 16}, where X_i is the number of supported carriers.</w:t>
      </w:r>
    </w:p>
    <w:p w:rsidR="000B2D6F" w:rsidRPr="00535DA8" w:rsidRDefault="000B2D6F" w:rsidP="00535DA8">
      <w:pPr>
        <w:pStyle w:val="Style1"/>
        <w:numPr>
          <w:ilvl w:val="0"/>
          <w:numId w:val="19"/>
        </w:numPr>
        <w:spacing w:before="180" w:after="180" w:afterAutospacing="0" w:line="276" w:lineRule="auto"/>
        <w:rPr>
          <w:sz w:val="22"/>
          <w:szCs w:val="22"/>
        </w:rPr>
      </w:pPr>
      <w:r w:rsidRPr="00535DA8">
        <w:rPr>
          <w:b/>
          <w:sz w:val="22"/>
          <w:szCs w:val="22"/>
          <w:u w:val="single"/>
        </w:rPr>
        <w:t xml:space="preserve">Remove the FFS on the merge between SL-CA FGs. </w:t>
      </w:r>
    </w:p>
    <w:p w:rsidR="000B2D6F" w:rsidRPr="003B34BD" w:rsidRDefault="000B2D6F" w:rsidP="000B2D6F">
      <w:pPr>
        <w:pStyle w:val="Style1"/>
        <w:spacing w:after="0" w:afterAutospacing="0" w:line="240" w:lineRule="auto"/>
        <w:ind w:firstLine="0"/>
        <w:rPr>
          <w:b/>
          <w:u w:val="single"/>
        </w:rPr>
      </w:pPr>
    </w:p>
    <w:p w:rsidR="009A2FC7" w:rsidRPr="005E50FB" w:rsidRDefault="009A2FC7" w:rsidP="009A2FC7">
      <w:pPr>
        <w:pStyle w:val="Style1"/>
        <w:pBdr>
          <w:bottom w:val="single" w:sz="6" w:space="1" w:color="auto"/>
        </w:pBdr>
        <w:spacing w:after="0" w:afterAutospacing="0" w:line="240" w:lineRule="auto"/>
        <w:ind w:firstLine="0"/>
        <w:rPr>
          <w:u w:val="single"/>
        </w:rPr>
      </w:pPr>
    </w:p>
    <w:p w:rsidR="009A2FC7" w:rsidRPr="00EB2D08" w:rsidRDefault="009A2FC7" w:rsidP="009A2FC7">
      <w:pPr>
        <w:pStyle w:val="1"/>
        <w:tabs>
          <w:tab w:val="clear" w:pos="432"/>
        </w:tabs>
        <w:spacing w:before="120" w:after="120"/>
        <w:ind w:left="420" w:hanging="420"/>
        <w:rPr>
          <w:lang w:val="en-US" w:eastAsia="ko-KR"/>
        </w:rPr>
      </w:pPr>
      <w:r>
        <w:rPr>
          <w:lang w:val="en-US" w:eastAsia="ko-KR"/>
        </w:rPr>
        <w:t>Reference</w:t>
      </w:r>
    </w:p>
    <w:p w:rsidR="009A2FC7" w:rsidRPr="00535DA8" w:rsidRDefault="009A2FC7" w:rsidP="000B2D6F">
      <w:pPr>
        <w:pStyle w:val="Style1"/>
        <w:pBdr>
          <w:bottom w:val="single" w:sz="6" w:space="1" w:color="auto"/>
        </w:pBdr>
        <w:spacing w:after="0" w:afterAutospacing="0" w:line="240" w:lineRule="auto"/>
        <w:ind w:firstLine="0"/>
        <w:rPr>
          <w:rFonts w:eastAsiaTheme="minorEastAsia"/>
          <w:sz w:val="22"/>
          <w:szCs w:val="22"/>
          <w:lang w:eastAsia="ko-KR"/>
        </w:rPr>
      </w:pPr>
      <w:r w:rsidRPr="00535DA8">
        <w:rPr>
          <w:rFonts w:eastAsiaTheme="minorEastAsia" w:hint="eastAsia"/>
          <w:sz w:val="22"/>
          <w:szCs w:val="22"/>
          <w:lang w:eastAsia="ko-KR"/>
        </w:rPr>
        <w:t xml:space="preserve">[1] </w:t>
      </w:r>
      <w:r w:rsidRPr="00535DA8">
        <w:rPr>
          <w:rFonts w:eastAsiaTheme="minorEastAsia"/>
          <w:sz w:val="22"/>
          <w:szCs w:val="22"/>
          <w:lang w:eastAsia="ko-KR"/>
        </w:rPr>
        <w:t>R1-23</w:t>
      </w:r>
      <w:r w:rsidR="007F2563" w:rsidRPr="00535DA8">
        <w:rPr>
          <w:rFonts w:eastAsiaTheme="minorEastAsia"/>
          <w:sz w:val="22"/>
          <w:szCs w:val="22"/>
          <w:lang w:eastAsia="ko-KR"/>
        </w:rPr>
        <w:t>01712</w:t>
      </w:r>
      <w:r w:rsidRPr="00535DA8">
        <w:rPr>
          <w:rFonts w:eastAsiaTheme="minorEastAsia"/>
          <w:sz w:val="22"/>
          <w:szCs w:val="22"/>
          <w:lang w:eastAsia="ko-KR"/>
        </w:rPr>
        <w:t xml:space="preserve">2572, </w:t>
      </w:r>
      <w:r w:rsidR="007F2563" w:rsidRPr="00535DA8">
        <w:rPr>
          <w:rFonts w:eastAsiaTheme="minorEastAsia"/>
          <w:sz w:val="22"/>
          <w:szCs w:val="22"/>
          <w:lang w:eastAsia="ko-KR"/>
        </w:rPr>
        <w:t>Session notes for 8.12.2 after</w:t>
      </w:r>
      <w:r w:rsidRPr="00535DA8">
        <w:rPr>
          <w:rFonts w:eastAsiaTheme="minorEastAsia"/>
          <w:sz w:val="22"/>
          <w:szCs w:val="22"/>
          <w:lang w:eastAsia="ko-KR"/>
        </w:rPr>
        <w:t xml:space="preserve"> RAN1#11</w:t>
      </w:r>
      <w:r w:rsidR="007F2563" w:rsidRPr="00535DA8">
        <w:rPr>
          <w:rFonts w:eastAsiaTheme="minorEastAsia"/>
          <w:sz w:val="22"/>
          <w:szCs w:val="22"/>
          <w:lang w:eastAsia="ko-KR"/>
        </w:rPr>
        <w:t>6</w:t>
      </w:r>
    </w:p>
    <w:p w:rsidR="000B2D6F" w:rsidRDefault="000B2D6F" w:rsidP="000B2D6F">
      <w:pPr>
        <w:pStyle w:val="Style1"/>
        <w:pBdr>
          <w:bottom w:val="single" w:sz="6" w:space="1" w:color="auto"/>
        </w:pBdr>
        <w:spacing w:after="0" w:afterAutospacing="0" w:line="240" w:lineRule="auto"/>
        <w:ind w:firstLine="0"/>
        <w:rPr>
          <w:u w:val="single"/>
        </w:rPr>
      </w:pPr>
    </w:p>
    <w:p w:rsidR="009570BC" w:rsidRPr="005E50FB" w:rsidRDefault="009570BC" w:rsidP="000B2D6F">
      <w:pPr>
        <w:pStyle w:val="Style1"/>
        <w:pBdr>
          <w:bottom w:val="single" w:sz="6" w:space="1" w:color="auto"/>
        </w:pBdr>
        <w:spacing w:after="0" w:afterAutospacing="0" w:line="240" w:lineRule="auto"/>
        <w:ind w:firstLine="0"/>
        <w:rPr>
          <w:u w:val="single"/>
        </w:rPr>
      </w:pPr>
    </w:p>
    <w:p w:rsidR="000B2D6F" w:rsidRPr="00EB2D08" w:rsidRDefault="000B2D6F" w:rsidP="000B2D6F">
      <w:pPr>
        <w:pStyle w:val="1"/>
        <w:tabs>
          <w:tab w:val="clear" w:pos="432"/>
        </w:tabs>
        <w:spacing w:before="120" w:after="120"/>
        <w:ind w:left="420" w:hanging="420"/>
        <w:rPr>
          <w:lang w:val="en-US" w:eastAsia="ko-KR"/>
        </w:rPr>
      </w:pPr>
      <w:r>
        <w:rPr>
          <w:lang w:val="en-US" w:eastAsia="ko-KR"/>
        </w:rPr>
        <w:t>Appendix</w:t>
      </w:r>
    </w:p>
    <w:p w:rsidR="000B2D6F" w:rsidRPr="002F71FE" w:rsidRDefault="00755495" w:rsidP="000B2D6F">
      <w:pPr>
        <w:spacing w:before="180" w:line="276" w:lineRule="auto"/>
        <w:jc w:val="both"/>
        <w:rPr>
          <w:b/>
          <w:u w:val="single"/>
          <w:lang w:eastAsia="ko-KR"/>
        </w:rPr>
      </w:pPr>
      <w:r>
        <w:rPr>
          <w:kern w:val="2"/>
          <w:lang w:eastAsia="zh-CN"/>
        </w:rPr>
        <w:t xml:space="preserve">The following </w:t>
      </w:r>
      <w:r w:rsidR="007F2563">
        <w:rPr>
          <w:kern w:val="2"/>
          <w:lang w:eastAsia="zh-CN"/>
        </w:rPr>
        <w:t xml:space="preserve">shows the latest agreements on </w:t>
      </w:r>
      <w:r>
        <w:rPr>
          <w:kern w:val="2"/>
          <w:lang w:eastAsia="zh-CN"/>
        </w:rPr>
        <w:t>UE capability for Rel-18 sidelink</w:t>
      </w:r>
      <w:r w:rsidR="00F577FE">
        <w:rPr>
          <w:kern w:val="2"/>
          <w:lang w:eastAsia="zh-CN"/>
        </w:rPr>
        <w:t xml:space="preserve"> [1</w:t>
      </w:r>
      <w:r w:rsidR="00285AC0">
        <w:rPr>
          <w:kern w:val="2"/>
          <w:lang w:eastAsia="zh-CN"/>
        </w:rPr>
        <w:t>]</w:t>
      </w:r>
      <w:r w:rsidR="0085147C">
        <w:rPr>
          <w:kern w:val="2"/>
          <w:lang w:eastAsia="zh-CN"/>
        </w:rPr>
        <w:t>.</w:t>
      </w:r>
    </w:p>
    <w:p w:rsidR="000B2D6F" w:rsidRDefault="000B2D6F" w:rsidP="000B2D6F">
      <w:pPr>
        <w:rPr>
          <w:lang w:eastAsia="ko-KR"/>
        </w:rPr>
      </w:pPr>
    </w:p>
    <w:p w:rsidR="007F2563" w:rsidRPr="003E5382" w:rsidRDefault="007F2563" w:rsidP="007F2563">
      <w:pPr>
        <w:rPr>
          <w:lang w:eastAsia="x-none"/>
        </w:rPr>
      </w:pPr>
      <w:r w:rsidRPr="00635AD8">
        <w:rPr>
          <w:highlight w:val="green"/>
          <w:lang w:eastAsia="x-none"/>
        </w:rPr>
        <w:t>Agreement:</w:t>
      </w:r>
    </w:p>
    <w:p w:rsidR="007F2563" w:rsidRPr="008A5977" w:rsidRDefault="007F2563" w:rsidP="007F2563">
      <w:pPr>
        <w:numPr>
          <w:ilvl w:val="0"/>
          <w:numId w:val="19"/>
        </w:numPr>
        <w:rPr>
          <w:lang w:eastAsia="x-none"/>
        </w:rPr>
      </w:pPr>
      <w:r w:rsidRPr="003E5382">
        <w:rPr>
          <w:lang w:eastAsia="x-none"/>
        </w:rPr>
        <w:t xml:space="preserve">Prerequisite FG of FG47-m1 is </w:t>
      </w:r>
      <w:bookmarkStart w:id="5" w:name="_Hlk160036837"/>
      <w:r>
        <w:rPr>
          <w:rFonts w:eastAsia="MS Mincho" w:cs="Arial"/>
          <w:szCs w:val="18"/>
        </w:rPr>
        <w:t>At least one of {15-25, 15-3</w:t>
      </w:r>
      <w:bookmarkEnd w:id="5"/>
      <w:r>
        <w:rPr>
          <w:rFonts w:eastAsia="MS Mincho" w:cs="Arial"/>
          <w:szCs w:val="18"/>
        </w:rPr>
        <w:t xml:space="preserve">, </w:t>
      </w:r>
      <w:r>
        <w:rPr>
          <w:rFonts w:eastAsia="MS Mincho" w:cs="Arial"/>
          <w:szCs w:val="18"/>
          <w:highlight w:val="yellow"/>
        </w:rPr>
        <w:t>[32-4, 32-4a]</w:t>
      </w:r>
      <w:r>
        <w:rPr>
          <w:rFonts w:eastAsia="MS Mincho" w:cs="Arial"/>
          <w:szCs w:val="18"/>
        </w:rPr>
        <w:t>}</w:t>
      </w:r>
    </w:p>
    <w:p w:rsidR="007F2563" w:rsidRPr="008A5977" w:rsidRDefault="007F2563" w:rsidP="007F2563">
      <w:pPr>
        <w:numPr>
          <w:ilvl w:val="0"/>
          <w:numId w:val="19"/>
        </w:numPr>
        <w:rPr>
          <w:lang w:eastAsia="x-none"/>
        </w:rPr>
      </w:pPr>
      <w:r>
        <w:rPr>
          <w:rFonts w:eastAsia="MS Mincho" w:cs="Arial"/>
          <w:szCs w:val="18"/>
          <w:lang w:eastAsia="ja-JP"/>
        </w:rPr>
        <w:lastRenderedPageBreak/>
        <w:t>Add following notes for FG47-m1</w:t>
      </w:r>
    </w:p>
    <w:p w:rsidR="007F2563" w:rsidRPr="008A5977" w:rsidRDefault="007F2563" w:rsidP="007F2563">
      <w:pPr>
        <w:numPr>
          <w:ilvl w:val="1"/>
          <w:numId w:val="19"/>
        </w:numPr>
        <w:rPr>
          <w:lang w:eastAsia="x-none"/>
        </w:rPr>
      </w:pPr>
      <w:r w:rsidRPr="008A5977">
        <w:rPr>
          <w:lang w:eastAsia="x-none"/>
        </w:rPr>
        <w:t>Note1: If UE supports 15-25, the UE is not required to support Component 3 and 4 in 15-2.</w:t>
      </w:r>
    </w:p>
    <w:p w:rsidR="007F2563" w:rsidRPr="008A5977" w:rsidRDefault="007F2563" w:rsidP="007F2563">
      <w:pPr>
        <w:numPr>
          <w:ilvl w:val="1"/>
          <w:numId w:val="19"/>
        </w:numPr>
        <w:rPr>
          <w:lang w:eastAsia="x-none"/>
        </w:rPr>
      </w:pPr>
      <w:r w:rsidRPr="008A5977">
        <w:rPr>
          <w:lang w:eastAsia="x-none"/>
        </w:rPr>
        <w:t>Note2: If UE supports 15-3, the UE is not required to support Component 3 in 15-3, and FR2 parts of Component 7 in 15-3.</w:t>
      </w:r>
    </w:p>
    <w:p w:rsidR="007F2563" w:rsidRPr="003E5382" w:rsidRDefault="007F2563" w:rsidP="007F2563">
      <w:pPr>
        <w:numPr>
          <w:ilvl w:val="1"/>
          <w:numId w:val="19"/>
        </w:numPr>
        <w:rPr>
          <w:lang w:eastAsia="x-none"/>
        </w:rPr>
      </w:pPr>
      <w:r w:rsidRPr="008A5977">
        <w:rPr>
          <w:lang w:eastAsia="x-none"/>
        </w:rPr>
        <w:t>Note: It is up to RAN2 whether/how to implement the above Notes 1/2 and whether/how to update the prerequisite FGs</w:t>
      </w:r>
    </w:p>
    <w:p w:rsidR="007F2563" w:rsidRPr="008F38B9"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A5977" w:rsidRDefault="007F2563" w:rsidP="007F2563">
      <w:pPr>
        <w:numPr>
          <w:ilvl w:val="0"/>
          <w:numId w:val="19"/>
        </w:numPr>
        <w:rPr>
          <w:lang w:eastAsia="x-none"/>
        </w:rPr>
      </w:pPr>
      <w:r w:rsidRPr="003E5382">
        <w:rPr>
          <w:lang w:eastAsia="x-none"/>
        </w:rPr>
        <w:t>Prerequisite FG of FG47-m</w:t>
      </w:r>
      <w:r>
        <w:rPr>
          <w:lang w:eastAsia="x-none"/>
        </w:rPr>
        <w:t>3</w:t>
      </w:r>
      <w:r w:rsidRPr="003E5382">
        <w:rPr>
          <w:lang w:eastAsia="x-none"/>
        </w:rPr>
        <w:t xml:space="preserve"> is </w:t>
      </w:r>
      <w:r>
        <w:rPr>
          <w:rFonts w:eastAsia="MS Mincho" w:cs="Arial"/>
          <w:szCs w:val="18"/>
        </w:rPr>
        <w:t xml:space="preserve">At least one of {15-25, 15-3, </w:t>
      </w:r>
      <w:r>
        <w:rPr>
          <w:rFonts w:eastAsia="MS Mincho" w:cs="Arial"/>
          <w:szCs w:val="18"/>
          <w:highlight w:val="yellow"/>
        </w:rPr>
        <w:t>[32-4, 32-4a]</w:t>
      </w:r>
      <w:r>
        <w:rPr>
          <w:rFonts w:eastAsia="MS Mincho" w:cs="Arial"/>
          <w:szCs w:val="18"/>
        </w:rPr>
        <w:t>}</w:t>
      </w:r>
    </w:p>
    <w:p w:rsidR="007F2563" w:rsidRPr="008A5977" w:rsidRDefault="007F2563" w:rsidP="007F2563">
      <w:pPr>
        <w:numPr>
          <w:ilvl w:val="0"/>
          <w:numId w:val="19"/>
        </w:numPr>
        <w:rPr>
          <w:lang w:eastAsia="x-none"/>
        </w:rPr>
      </w:pPr>
      <w:r>
        <w:rPr>
          <w:rFonts w:eastAsia="MS Mincho" w:cs="Arial"/>
          <w:szCs w:val="18"/>
          <w:lang w:eastAsia="ja-JP"/>
        </w:rPr>
        <w:t>Add following notes for FG47-m3</w:t>
      </w:r>
    </w:p>
    <w:p w:rsidR="007F2563" w:rsidRPr="008A5977" w:rsidRDefault="007F2563" w:rsidP="007F2563">
      <w:pPr>
        <w:numPr>
          <w:ilvl w:val="1"/>
          <w:numId w:val="19"/>
        </w:numPr>
        <w:rPr>
          <w:lang w:eastAsia="x-none"/>
        </w:rPr>
      </w:pPr>
      <w:r w:rsidRPr="008A5977">
        <w:rPr>
          <w:lang w:eastAsia="x-none"/>
        </w:rPr>
        <w:t>Note1: If UE supports 15-25, the UE is not required to support Component 3 and 4 in 15-2.</w:t>
      </w:r>
    </w:p>
    <w:p w:rsidR="007F2563" w:rsidRPr="008A5977" w:rsidRDefault="007F2563" w:rsidP="007F2563">
      <w:pPr>
        <w:numPr>
          <w:ilvl w:val="1"/>
          <w:numId w:val="19"/>
        </w:numPr>
        <w:rPr>
          <w:lang w:eastAsia="x-none"/>
        </w:rPr>
      </w:pPr>
      <w:r w:rsidRPr="008A5977">
        <w:rPr>
          <w:lang w:eastAsia="x-none"/>
        </w:rPr>
        <w:t>Note2: If UE supports 15-3, the UE is not required to support Component 3 in 15-3, and FR2 parts of Component 7 in 15-3.</w:t>
      </w:r>
    </w:p>
    <w:p w:rsidR="007F2563" w:rsidRDefault="007F2563" w:rsidP="007F2563">
      <w:pPr>
        <w:numPr>
          <w:ilvl w:val="1"/>
          <w:numId w:val="19"/>
        </w:numPr>
        <w:rPr>
          <w:lang w:eastAsia="x-none"/>
        </w:rPr>
      </w:pPr>
      <w:r w:rsidRPr="008A5977">
        <w:rPr>
          <w:lang w:eastAsia="x-none"/>
        </w:rPr>
        <w:t>Note: It is up to RAN2 whether/how to implement the above Notes 1/2 and whether/how to update the prerequisite FGs</w:t>
      </w:r>
    </w:p>
    <w:p w:rsidR="007F2563" w:rsidRPr="003E5382" w:rsidRDefault="007F2563" w:rsidP="007F2563">
      <w:pPr>
        <w:numPr>
          <w:ilvl w:val="1"/>
          <w:numId w:val="19"/>
        </w:numPr>
        <w:rPr>
          <w:lang w:eastAsia="x-none"/>
        </w:rPr>
      </w:pPr>
      <w:r>
        <w:rPr>
          <w:rFonts w:eastAsia="MS Mincho" w:cs="Arial"/>
          <w:szCs w:val="18"/>
          <w:lang w:eastAsia="ko-KR"/>
        </w:rPr>
        <w:t>The FG is only expected for a band where shared spectrum channel access must be used.</w:t>
      </w:r>
    </w:p>
    <w:p w:rsidR="007F2563" w:rsidRPr="008F38B9"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A5977" w:rsidRDefault="007F2563" w:rsidP="007F2563">
      <w:pPr>
        <w:numPr>
          <w:ilvl w:val="0"/>
          <w:numId w:val="19"/>
        </w:numPr>
        <w:rPr>
          <w:lang w:eastAsia="x-none"/>
        </w:rPr>
      </w:pPr>
      <w:r w:rsidRPr="003E5382">
        <w:rPr>
          <w:lang w:eastAsia="x-none"/>
        </w:rPr>
        <w:t>Prerequisite FG of FG47-m</w:t>
      </w:r>
      <w:r>
        <w:rPr>
          <w:lang w:eastAsia="x-none"/>
        </w:rPr>
        <w:t>5</w:t>
      </w:r>
      <w:r w:rsidRPr="003E5382">
        <w:rPr>
          <w:lang w:eastAsia="x-none"/>
        </w:rPr>
        <w:t xml:space="preserve"> is </w:t>
      </w:r>
      <w:r>
        <w:rPr>
          <w:rFonts w:eastAsia="MS Mincho" w:cs="Arial"/>
          <w:szCs w:val="18"/>
        </w:rPr>
        <w:t>15-11</w:t>
      </w:r>
    </w:p>
    <w:p w:rsidR="007F2563" w:rsidRPr="00F044AC"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F044AC" w:rsidRDefault="007F2563" w:rsidP="007F2563">
      <w:pPr>
        <w:numPr>
          <w:ilvl w:val="0"/>
          <w:numId w:val="19"/>
        </w:numPr>
        <w:rPr>
          <w:lang w:eastAsia="x-none"/>
        </w:rPr>
      </w:pPr>
      <w:r w:rsidRPr="00F044AC">
        <w:rPr>
          <w:lang w:eastAsia="x-none"/>
        </w:rPr>
        <w:t>“Need for the gNB to know if the feature is supported” for FG47-m6 is No</w:t>
      </w:r>
    </w:p>
    <w:p w:rsidR="007F2563" w:rsidRPr="00F044AC" w:rsidRDefault="007F2563" w:rsidP="007F2563">
      <w:pPr>
        <w:numPr>
          <w:ilvl w:val="0"/>
          <w:numId w:val="19"/>
        </w:numPr>
        <w:rPr>
          <w:lang w:eastAsia="x-none"/>
        </w:rPr>
      </w:pPr>
      <w:r w:rsidRPr="00F044AC">
        <w:rPr>
          <w:rFonts w:hint="eastAsia"/>
          <w:lang w:eastAsia="x-none"/>
        </w:rPr>
        <w:t>F</w:t>
      </w:r>
      <w:r w:rsidRPr="00F044AC">
        <w:rPr>
          <w:lang w:eastAsia="x-none"/>
        </w:rPr>
        <w:t>G47-m6 is Optional without capability signaling</w:t>
      </w:r>
    </w:p>
    <w:p w:rsidR="007F2563" w:rsidRPr="00F044AC" w:rsidRDefault="007F2563" w:rsidP="007F2563">
      <w:pPr>
        <w:numPr>
          <w:ilvl w:val="0"/>
          <w:numId w:val="19"/>
        </w:numPr>
        <w:rPr>
          <w:lang w:eastAsia="x-none"/>
        </w:rPr>
      </w:pPr>
      <w:r w:rsidRPr="00F044AC">
        <w:rPr>
          <w:lang w:eastAsia="x-none"/>
        </w:rPr>
        <w:t>Reporting granularity of FG47-m6 is Per band</w:t>
      </w:r>
    </w:p>
    <w:p w:rsidR="007F2563" w:rsidRPr="00F044AC" w:rsidRDefault="007F2563" w:rsidP="007F2563">
      <w:pPr>
        <w:numPr>
          <w:ilvl w:val="0"/>
          <w:numId w:val="19"/>
        </w:numPr>
        <w:rPr>
          <w:lang w:eastAsia="x-none"/>
        </w:rPr>
      </w:pPr>
      <w:r w:rsidRPr="00F044AC">
        <w:rPr>
          <w:lang w:eastAsia="x-none"/>
        </w:rPr>
        <w:t>Prerequisite FG of FG47-m6 is 15-4</w:t>
      </w:r>
    </w:p>
    <w:p w:rsidR="007F2563" w:rsidRPr="00F044AC" w:rsidRDefault="007F2563" w:rsidP="007F2563">
      <w:pPr>
        <w:numPr>
          <w:ilvl w:val="0"/>
          <w:numId w:val="19"/>
        </w:numPr>
        <w:rPr>
          <w:lang w:eastAsia="x-none"/>
        </w:rPr>
      </w:pPr>
      <w:r w:rsidRPr="00F044AC">
        <w:rPr>
          <w:lang w:eastAsia="x-none"/>
        </w:rPr>
        <w:t>Remove “FFS whether to define the supported maximum number of repetitions in frequency domain within one RB set” from component of FG47-m6</w:t>
      </w:r>
    </w:p>
    <w:p w:rsidR="007F2563" w:rsidRPr="00F044AC" w:rsidRDefault="007F2563" w:rsidP="007F2563">
      <w:pPr>
        <w:numPr>
          <w:ilvl w:val="0"/>
          <w:numId w:val="19"/>
        </w:numPr>
        <w:rPr>
          <w:lang w:eastAsia="x-none"/>
        </w:rPr>
      </w:pPr>
      <w:r w:rsidRPr="00F044AC">
        <w:rPr>
          <w:lang w:eastAsia="x-none"/>
        </w:rPr>
        <w:t>Remove “FFS whether/how to introduce Rx capability” from component of FG47-m6</w:t>
      </w:r>
    </w:p>
    <w:p w:rsidR="007F2563" w:rsidRPr="00F044AC" w:rsidRDefault="007F2563" w:rsidP="007F2563">
      <w:pPr>
        <w:numPr>
          <w:ilvl w:val="0"/>
          <w:numId w:val="19"/>
        </w:numPr>
        <w:rPr>
          <w:lang w:eastAsia="x-none"/>
        </w:rPr>
      </w:pPr>
      <w:r w:rsidRPr="00F044AC">
        <w:rPr>
          <w:lang w:eastAsia="x-none"/>
        </w:rPr>
        <w:t>Note for FG47-m6 is kept, i.e., remove brackets</w:t>
      </w:r>
    </w:p>
    <w:p w:rsidR="007F2563" w:rsidRPr="008F38B9"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3E5382" w:rsidRDefault="007F2563" w:rsidP="007F2563">
      <w:pPr>
        <w:numPr>
          <w:ilvl w:val="0"/>
          <w:numId w:val="19"/>
        </w:numPr>
        <w:rPr>
          <w:lang w:eastAsia="x-none"/>
        </w:rPr>
      </w:pPr>
      <w:r w:rsidRPr="003E5382">
        <w:rPr>
          <w:lang w:eastAsia="x-none"/>
        </w:rPr>
        <w:t xml:space="preserve">Prerequisite FG of FG47-m8 is </w:t>
      </w:r>
      <w:r>
        <w:rPr>
          <w:lang w:eastAsia="x-none"/>
        </w:rPr>
        <w:t>15-4</w:t>
      </w:r>
    </w:p>
    <w:p w:rsidR="007F2563" w:rsidRPr="008F38B9"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3E5382" w:rsidRDefault="007F2563" w:rsidP="007F2563">
      <w:pPr>
        <w:numPr>
          <w:ilvl w:val="0"/>
          <w:numId w:val="19"/>
        </w:numPr>
        <w:rPr>
          <w:lang w:eastAsia="x-none"/>
        </w:rPr>
      </w:pPr>
      <w:r w:rsidRPr="003E5382">
        <w:rPr>
          <w:lang w:eastAsia="x-none"/>
        </w:rPr>
        <w:t xml:space="preserve">Prerequisite FG of FG47-m9 is </w:t>
      </w:r>
      <w:r>
        <w:rPr>
          <w:lang w:eastAsia="x-none"/>
        </w:rPr>
        <w:t>15-4</w:t>
      </w:r>
    </w:p>
    <w:p w:rsidR="007F2563" w:rsidRPr="00635AD8"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3E5382" w:rsidRDefault="007F2563" w:rsidP="007F2563">
      <w:pPr>
        <w:numPr>
          <w:ilvl w:val="0"/>
          <w:numId w:val="19"/>
        </w:numPr>
        <w:rPr>
          <w:lang w:eastAsia="x-none"/>
        </w:rPr>
      </w:pPr>
      <w:r w:rsidRPr="003E5382">
        <w:rPr>
          <w:lang w:eastAsia="x-none"/>
        </w:rPr>
        <w:t xml:space="preserve">Reporting granularity of </w:t>
      </w:r>
      <w:r>
        <w:rPr>
          <w:lang w:eastAsia="x-none"/>
        </w:rPr>
        <w:t>FGs that are “Optional without capability signaling”</w:t>
      </w:r>
      <w:r w:rsidRPr="003E5382">
        <w:rPr>
          <w:lang w:eastAsia="x-none"/>
        </w:rPr>
        <w:t xml:space="preserve"> is </w:t>
      </w:r>
      <w:r>
        <w:rPr>
          <w:lang w:eastAsia="x-none"/>
        </w:rPr>
        <w:t>not described (i.e., remove text if any)</w:t>
      </w:r>
    </w:p>
    <w:p w:rsidR="007F2563" w:rsidRPr="008F38B9"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A5977" w:rsidRDefault="007F2563" w:rsidP="007F2563">
      <w:pPr>
        <w:numPr>
          <w:ilvl w:val="0"/>
          <w:numId w:val="19"/>
        </w:numPr>
        <w:rPr>
          <w:lang w:eastAsia="x-none"/>
        </w:rPr>
      </w:pPr>
      <w:r w:rsidRPr="008F38B9">
        <w:rPr>
          <w:lang w:eastAsia="x-none"/>
        </w:rPr>
        <w:t xml:space="preserve">Prerequisite FG of FG47-m10 is </w:t>
      </w:r>
      <w:r>
        <w:rPr>
          <w:rFonts w:eastAsia="MS Mincho" w:cs="Arial"/>
          <w:szCs w:val="18"/>
        </w:rPr>
        <w:t xml:space="preserve">At least one of {15-25, 15-3, </w:t>
      </w:r>
      <w:r>
        <w:rPr>
          <w:rFonts w:eastAsia="MS Mincho" w:cs="Arial"/>
          <w:szCs w:val="18"/>
          <w:highlight w:val="yellow"/>
        </w:rPr>
        <w:t>[32-4, 32-4a]</w:t>
      </w:r>
      <w:r>
        <w:rPr>
          <w:rFonts w:eastAsia="MS Mincho" w:cs="Arial"/>
          <w:szCs w:val="18"/>
        </w:rPr>
        <w:t>}</w:t>
      </w:r>
    </w:p>
    <w:p w:rsidR="007F2563" w:rsidRPr="008A5977" w:rsidRDefault="007F2563" w:rsidP="007F2563">
      <w:pPr>
        <w:numPr>
          <w:ilvl w:val="0"/>
          <w:numId w:val="19"/>
        </w:numPr>
        <w:rPr>
          <w:lang w:eastAsia="x-none"/>
        </w:rPr>
      </w:pPr>
      <w:r>
        <w:rPr>
          <w:rFonts w:eastAsia="MS Mincho" w:cs="Arial"/>
          <w:szCs w:val="18"/>
          <w:lang w:eastAsia="ja-JP"/>
        </w:rPr>
        <w:t>Add following notes for FG47-m10</w:t>
      </w:r>
    </w:p>
    <w:p w:rsidR="007F2563" w:rsidRPr="008A5977" w:rsidRDefault="007F2563" w:rsidP="007F2563">
      <w:pPr>
        <w:numPr>
          <w:ilvl w:val="1"/>
          <w:numId w:val="19"/>
        </w:numPr>
        <w:rPr>
          <w:lang w:eastAsia="x-none"/>
        </w:rPr>
      </w:pPr>
      <w:r w:rsidRPr="008A5977">
        <w:rPr>
          <w:lang w:eastAsia="x-none"/>
        </w:rPr>
        <w:t>Note1: If UE supports 15-25, the UE is not required to support Component 3 and 4 in 15-2.</w:t>
      </w:r>
    </w:p>
    <w:p w:rsidR="007F2563" w:rsidRPr="008A5977" w:rsidRDefault="007F2563" w:rsidP="007F2563">
      <w:pPr>
        <w:numPr>
          <w:ilvl w:val="1"/>
          <w:numId w:val="19"/>
        </w:numPr>
        <w:rPr>
          <w:lang w:eastAsia="x-none"/>
        </w:rPr>
      </w:pPr>
      <w:r w:rsidRPr="008A5977">
        <w:rPr>
          <w:lang w:eastAsia="x-none"/>
        </w:rPr>
        <w:t>Note2: If UE supports 15-3, the UE is not required to support Component 3 in 15-3, and FR2 parts of Component 7 in 15-3.</w:t>
      </w:r>
    </w:p>
    <w:p w:rsidR="007F2563" w:rsidRPr="00FC699D" w:rsidRDefault="007F2563" w:rsidP="007F2563">
      <w:pPr>
        <w:numPr>
          <w:ilvl w:val="1"/>
          <w:numId w:val="19"/>
        </w:numPr>
        <w:rPr>
          <w:lang w:eastAsia="x-none"/>
        </w:rPr>
      </w:pPr>
      <w:r w:rsidRPr="008A5977">
        <w:rPr>
          <w:lang w:eastAsia="x-none"/>
        </w:rPr>
        <w:t xml:space="preserve">Note: It is up to RAN2 whether/how to implement the above Notes 1/2 and whether/how to update the </w:t>
      </w:r>
      <w:r w:rsidRPr="00FC699D">
        <w:rPr>
          <w:lang w:eastAsia="x-none"/>
        </w:rPr>
        <w:t>prerequisite FGs</w:t>
      </w:r>
    </w:p>
    <w:p w:rsidR="007F2563" w:rsidRPr="00FC699D" w:rsidRDefault="007F2563" w:rsidP="007F2563">
      <w:pPr>
        <w:numPr>
          <w:ilvl w:val="0"/>
          <w:numId w:val="19"/>
        </w:numPr>
        <w:rPr>
          <w:lang w:eastAsia="x-none"/>
        </w:rPr>
      </w:pPr>
      <w:r w:rsidRPr="00FC699D">
        <w:rPr>
          <w:lang w:eastAsia="x-none"/>
        </w:rPr>
        <w:t>“Need for the gNB to know if the feature is supported” for FG47-m10 is Yes</w:t>
      </w:r>
    </w:p>
    <w:p w:rsidR="007F2563" w:rsidRPr="00FC699D" w:rsidRDefault="007F2563" w:rsidP="007F2563">
      <w:pPr>
        <w:numPr>
          <w:ilvl w:val="0"/>
          <w:numId w:val="19"/>
        </w:numPr>
        <w:rPr>
          <w:lang w:eastAsia="x-none"/>
        </w:rPr>
      </w:pPr>
      <w:r w:rsidRPr="00FC699D">
        <w:rPr>
          <w:lang w:eastAsia="x-none"/>
        </w:rPr>
        <w:t>“Applicable to the capability signalling exchange between UEs” for FG47-m10 is No</w:t>
      </w:r>
    </w:p>
    <w:p w:rsidR="007F2563" w:rsidRPr="00FC699D" w:rsidRDefault="007F2563" w:rsidP="007F2563">
      <w:pPr>
        <w:numPr>
          <w:ilvl w:val="0"/>
          <w:numId w:val="19"/>
        </w:numPr>
        <w:rPr>
          <w:lang w:eastAsia="x-none"/>
        </w:rPr>
      </w:pPr>
      <w:r w:rsidRPr="00FC699D">
        <w:rPr>
          <w:rFonts w:hint="eastAsia"/>
          <w:lang w:eastAsia="x-none"/>
        </w:rPr>
        <w:t>F</w:t>
      </w:r>
      <w:r w:rsidRPr="00FC699D">
        <w:rPr>
          <w:lang w:eastAsia="x-none"/>
        </w:rPr>
        <w:t>G47-m10 is Optional with capability signaling</w:t>
      </w:r>
    </w:p>
    <w:p w:rsidR="007F2563" w:rsidRPr="00FC699D" w:rsidRDefault="007F2563" w:rsidP="007F2563">
      <w:pPr>
        <w:numPr>
          <w:ilvl w:val="0"/>
          <w:numId w:val="19"/>
        </w:numPr>
        <w:rPr>
          <w:lang w:eastAsia="x-none"/>
        </w:rPr>
      </w:pPr>
      <w:r w:rsidRPr="00FC699D">
        <w:rPr>
          <w:lang w:eastAsia="x-none"/>
        </w:rPr>
        <w:lastRenderedPageBreak/>
        <w:t>“Consequence if the feature is not supported by the UE” for FG47-m10 is kept as it is</w:t>
      </w:r>
    </w:p>
    <w:p w:rsidR="007F2563" w:rsidRPr="00FC699D" w:rsidRDefault="007F2563" w:rsidP="007F2563">
      <w:pPr>
        <w:numPr>
          <w:ilvl w:val="0"/>
          <w:numId w:val="19"/>
        </w:numPr>
        <w:rPr>
          <w:lang w:eastAsia="x-none"/>
        </w:rPr>
      </w:pPr>
      <w:r w:rsidRPr="00FC699D">
        <w:rPr>
          <w:lang w:eastAsia="x-none"/>
        </w:rPr>
        <w:t>Reporting granularity of FG47-m10 is Per band</w:t>
      </w:r>
    </w:p>
    <w:p w:rsidR="007F2563" w:rsidRPr="00FC699D" w:rsidRDefault="007F2563" w:rsidP="007F2563">
      <w:pPr>
        <w:numPr>
          <w:ilvl w:val="0"/>
          <w:numId w:val="19"/>
        </w:numPr>
        <w:rPr>
          <w:lang w:eastAsia="x-none"/>
        </w:rPr>
      </w:pPr>
      <w:r w:rsidRPr="00FC699D">
        <w:rPr>
          <w:lang w:eastAsia="x-none"/>
        </w:rPr>
        <w:t>Note for FG47-m10 is kept as it is</w:t>
      </w:r>
    </w:p>
    <w:p w:rsidR="007F2563"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lang w:eastAsia="x-none"/>
        </w:rPr>
        <w:t>Prerequisite FG of FG47-s1 is kept as it is, i.e., remove bracket</w:t>
      </w:r>
    </w:p>
    <w:p w:rsidR="007F2563" w:rsidRDefault="007F2563" w:rsidP="007F2563">
      <w:pPr>
        <w:rPr>
          <w:lang w:eastAsia="x-none"/>
        </w:rPr>
      </w:pPr>
    </w:p>
    <w:p w:rsidR="007F2563"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lang w:eastAsia="x-none"/>
        </w:rPr>
        <w:t>“FFS whether to report Maximum number of non-overlapping RBs per slot across all carriers the UE can attempt to decode” in component of FG47-v1 is updated as follows</w:t>
      </w:r>
    </w:p>
    <w:p w:rsidR="007F2563" w:rsidRPr="008F38B9" w:rsidRDefault="007F2563" w:rsidP="007F2563">
      <w:pPr>
        <w:numPr>
          <w:ilvl w:val="1"/>
          <w:numId w:val="19"/>
        </w:numPr>
        <w:rPr>
          <w:lang w:eastAsia="x-none"/>
        </w:rPr>
      </w:pPr>
      <w:r>
        <w:rPr>
          <w:lang w:eastAsia="x-none"/>
        </w:rPr>
        <w:t xml:space="preserve">1-3) </w:t>
      </w:r>
      <w:r w:rsidRPr="008F38B9">
        <w:rPr>
          <w:lang w:eastAsia="x-none"/>
        </w:rPr>
        <w:t>For the number of non-overlapped PRBs over aggregated SL carriers:</w:t>
      </w:r>
    </w:p>
    <w:p w:rsidR="007F2563" w:rsidRPr="008F38B9" w:rsidRDefault="007F2563" w:rsidP="007F2563">
      <w:pPr>
        <w:numPr>
          <w:ilvl w:val="2"/>
          <w:numId w:val="19"/>
        </w:numPr>
        <w:rPr>
          <w:lang w:eastAsia="x-none"/>
        </w:rPr>
      </w:pPr>
      <w:r w:rsidRPr="008F38B9">
        <w:rPr>
          <w:lang w:eastAsia="x-none"/>
        </w:rPr>
        <w:t>UE can attempt to decode N</w:t>
      </w:r>
      <w:r w:rsidRPr="00CF5B29">
        <w:rPr>
          <w:vertAlign w:val="subscript"/>
          <w:lang w:eastAsia="x-none"/>
        </w:rPr>
        <w:t>RB,i</w:t>
      </w:r>
      <w:r w:rsidRPr="008F38B9">
        <w:rPr>
          <w:lang w:eastAsia="x-none"/>
        </w:rPr>
        <w:t xml:space="preserve"> non-overlapping RBs in a slot on carrier i of the X carriers.</w:t>
      </w:r>
    </w:p>
    <w:p w:rsidR="007F2563" w:rsidRPr="0096396A" w:rsidRDefault="007F2563" w:rsidP="007F2563">
      <w:pPr>
        <w:rPr>
          <w:lang w:eastAsia="x-none"/>
        </w:rPr>
      </w:pPr>
    </w:p>
    <w:p w:rsidR="007F2563" w:rsidRDefault="007F2563" w:rsidP="007F2563">
      <w:pPr>
        <w:rPr>
          <w:lang w:eastAsia="x-none"/>
        </w:rPr>
      </w:pPr>
    </w:p>
    <w:p w:rsidR="007F2563" w:rsidRDefault="007F2563" w:rsidP="007F2563">
      <w:pPr>
        <w:rPr>
          <w:lang w:eastAsia="x-none"/>
        </w:rPr>
      </w:pPr>
      <w:r w:rsidRPr="003E5382">
        <w:rPr>
          <w:b/>
          <w:bCs/>
          <w:lang w:eastAsia="x-none"/>
        </w:rPr>
        <w:t>R1-2401</w:t>
      </w:r>
      <w:r>
        <w:rPr>
          <w:b/>
          <w:bCs/>
          <w:lang w:eastAsia="x-none"/>
        </w:rPr>
        <w:t>640</w:t>
      </w:r>
      <w:r w:rsidRPr="003E5382">
        <w:rPr>
          <w:lang w:eastAsia="x-none"/>
        </w:rPr>
        <w:tab/>
        <w:t>Summary</w:t>
      </w:r>
      <w:r>
        <w:rPr>
          <w:lang w:eastAsia="x-none"/>
        </w:rPr>
        <w:t>#2</w:t>
      </w:r>
      <w:r w:rsidRPr="003E5382">
        <w:rPr>
          <w:lang w:eastAsia="x-none"/>
        </w:rPr>
        <w:t xml:space="preserve"> of discussion on UE features for NR sidelink evolution</w:t>
      </w:r>
      <w:r w:rsidRPr="003E5382">
        <w:rPr>
          <w:lang w:eastAsia="x-none"/>
        </w:rPr>
        <w:tab/>
        <w:t>Moderator (NTT DOCOMO, INC.)</w:t>
      </w:r>
    </w:p>
    <w:p w:rsidR="007F2563"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lang w:eastAsia="x-none"/>
        </w:rPr>
        <w:t>Remove “FFS whether to merge with 47-k3” from component of FG47-k1</w:t>
      </w:r>
    </w:p>
    <w:p w:rsidR="007F2563" w:rsidRPr="008F38B9" w:rsidRDefault="007F2563" w:rsidP="007F2563">
      <w:pPr>
        <w:numPr>
          <w:ilvl w:val="0"/>
          <w:numId w:val="19"/>
        </w:numPr>
        <w:rPr>
          <w:lang w:eastAsia="x-none"/>
        </w:rPr>
      </w:pPr>
      <w:r w:rsidRPr="008F38B9">
        <w:rPr>
          <w:lang w:eastAsia="x-none"/>
        </w:rPr>
        <w:t>Remove “FFS whether to merge with 47-k1” from component of FG47-k3</w:t>
      </w:r>
    </w:p>
    <w:p w:rsidR="007F2563"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Pr>
          <w:rFonts w:ascii="Yu Mincho" w:eastAsia="Yu Mincho" w:hAnsi="Yu Mincho" w:hint="eastAsia"/>
          <w:lang w:eastAsia="ja-JP"/>
        </w:rPr>
        <w:t>Change</w:t>
      </w:r>
      <w:r>
        <w:rPr>
          <w:lang w:eastAsia="x-none"/>
        </w:rPr>
        <w:t xml:space="preserve"> “unlicensed” to “shared” in SL UE features list</w:t>
      </w:r>
    </w:p>
    <w:p w:rsidR="007F2563" w:rsidRPr="00947EEA"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lang w:eastAsia="x-none"/>
        </w:rPr>
        <w:t>Remove “[9. Monitoring SCI to decode]” from component of FG47-k1</w:t>
      </w:r>
    </w:p>
    <w:p w:rsidR="007F2563" w:rsidRPr="00947EEA"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lang w:eastAsia="x-none"/>
        </w:rPr>
        <w:t xml:space="preserve">Prerequisite FG of FG47-k5 is </w:t>
      </w:r>
      <w:r>
        <w:rPr>
          <w:lang w:eastAsia="x-none"/>
        </w:rPr>
        <w:t xml:space="preserve">at least one of {15-3, </w:t>
      </w:r>
      <w:r w:rsidRPr="00102AC5">
        <w:rPr>
          <w:highlight w:val="yellow"/>
          <w:lang w:eastAsia="x-none"/>
        </w:rPr>
        <w:t>[32-4]</w:t>
      </w:r>
      <w:r>
        <w:rPr>
          <w:lang w:eastAsia="x-none"/>
        </w:rPr>
        <w:t>}</w:t>
      </w:r>
    </w:p>
    <w:p w:rsidR="007F2563" w:rsidRPr="00102AC5" w:rsidRDefault="007F2563" w:rsidP="007F2563">
      <w:pPr>
        <w:numPr>
          <w:ilvl w:val="0"/>
          <w:numId w:val="19"/>
        </w:numPr>
        <w:rPr>
          <w:lang w:eastAsia="x-none"/>
        </w:rPr>
      </w:pPr>
      <w:r w:rsidRPr="00102AC5">
        <w:rPr>
          <w:lang w:eastAsia="x-none"/>
        </w:rPr>
        <w:t>“Applicable to the capability signalling exchange between UEs” for FG47-k5 is No</w:t>
      </w:r>
    </w:p>
    <w:p w:rsidR="007F2563" w:rsidRPr="00102AC5" w:rsidRDefault="007F2563" w:rsidP="007F2563">
      <w:pPr>
        <w:numPr>
          <w:ilvl w:val="0"/>
          <w:numId w:val="19"/>
        </w:numPr>
        <w:rPr>
          <w:lang w:eastAsia="x-none"/>
        </w:rPr>
      </w:pPr>
      <w:r w:rsidRPr="00102AC5">
        <w:rPr>
          <w:lang w:eastAsia="x-none"/>
        </w:rPr>
        <w:t>“Consequence if the feature is not supported by the UE” for FG47-k5 is kept as it is</w:t>
      </w:r>
    </w:p>
    <w:p w:rsidR="007F2563" w:rsidRPr="00102AC5" w:rsidRDefault="007F2563" w:rsidP="007F2563">
      <w:pPr>
        <w:numPr>
          <w:ilvl w:val="0"/>
          <w:numId w:val="19"/>
        </w:numPr>
        <w:rPr>
          <w:lang w:eastAsia="x-none"/>
        </w:rPr>
      </w:pPr>
      <w:r>
        <w:rPr>
          <w:lang w:eastAsia="x-none"/>
        </w:rPr>
        <w:t xml:space="preserve">Remove the </w:t>
      </w:r>
      <w:r w:rsidRPr="00102AC5">
        <w:rPr>
          <w:lang w:eastAsia="x-none"/>
        </w:rPr>
        <w:t>Note for FG47-k5</w:t>
      </w:r>
    </w:p>
    <w:p w:rsidR="007F2563" w:rsidRDefault="007F2563" w:rsidP="007F2563">
      <w:pPr>
        <w:rPr>
          <w:lang w:eastAsia="x-none"/>
        </w:rPr>
      </w:pPr>
    </w:p>
    <w:p w:rsidR="007F2563" w:rsidRPr="003E5382" w:rsidRDefault="007F2563" w:rsidP="007F2563">
      <w:pPr>
        <w:rPr>
          <w:lang w:eastAsia="x-none"/>
        </w:rPr>
      </w:pPr>
      <w:r w:rsidRPr="00635AD8">
        <w:rPr>
          <w:highlight w:val="green"/>
          <w:lang w:eastAsia="x-none"/>
        </w:rPr>
        <w:t>Agreement:</w:t>
      </w:r>
    </w:p>
    <w:p w:rsidR="007F2563" w:rsidRPr="008F38B9" w:rsidRDefault="007F2563" w:rsidP="007F2563">
      <w:pPr>
        <w:numPr>
          <w:ilvl w:val="0"/>
          <w:numId w:val="19"/>
        </w:numPr>
        <w:rPr>
          <w:lang w:eastAsia="x-none"/>
        </w:rPr>
      </w:pPr>
      <w:r w:rsidRPr="008F38B9">
        <w:rPr>
          <w:rFonts w:hint="eastAsia"/>
          <w:lang w:eastAsia="x-none"/>
        </w:rPr>
        <w:t>F</w:t>
      </w:r>
      <w:r w:rsidRPr="008F38B9">
        <w:rPr>
          <w:lang w:eastAsia="x-none"/>
        </w:rPr>
        <w:t>G47-k8 is kept, i.e., remove yellow highlight</w:t>
      </w:r>
    </w:p>
    <w:p w:rsidR="007F2563" w:rsidRPr="008F38B9" w:rsidRDefault="007F2563" w:rsidP="007F2563">
      <w:pPr>
        <w:numPr>
          <w:ilvl w:val="0"/>
          <w:numId w:val="19"/>
        </w:numPr>
        <w:rPr>
          <w:lang w:eastAsia="x-none"/>
        </w:rPr>
      </w:pPr>
      <w:r w:rsidRPr="008F38B9">
        <w:rPr>
          <w:lang w:eastAsia="x-none"/>
        </w:rPr>
        <w:t>Remove “FFS whether to merge with 47-k1” from component of FG47-k8</w:t>
      </w:r>
    </w:p>
    <w:p w:rsidR="007F2563" w:rsidRPr="008F38B9" w:rsidRDefault="007F2563" w:rsidP="007F2563">
      <w:pPr>
        <w:numPr>
          <w:ilvl w:val="0"/>
          <w:numId w:val="19"/>
        </w:numPr>
        <w:rPr>
          <w:lang w:eastAsia="x-none"/>
        </w:rPr>
      </w:pPr>
      <w:r w:rsidRPr="008F38B9">
        <w:rPr>
          <w:rFonts w:hint="eastAsia"/>
          <w:lang w:eastAsia="x-none"/>
        </w:rPr>
        <w:t>C</w:t>
      </w:r>
      <w:r w:rsidRPr="008F38B9">
        <w:rPr>
          <w:lang w:eastAsia="x-none"/>
        </w:rPr>
        <w:t>omponent for FG47-k8 is kept as it is</w:t>
      </w:r>
    </w:p>
    <w:p w:rsidR="007F2563" w:rsidRPr="008F38B9" w:rsidRDefault="007F2563" w:rsidP="007F2563">
      <w:pPr>
        <w:numPr>
          <w:ilvl w:val="0"/>
          <w:numId w:val="19"/>
        </w:numPr>
        <w:rPr>
          <w:lang w:eastAsia="x-none"/>
        </w:rPr>
      </w:pPr>
      <w:r w:rsidRPr="008F38B9">
        <w:rPr>
          <w:lang w:eastAsia="x-none"/>
        </w:rPr>
        <w:t>Prerequisite FG of FG47-k8 is 47-k1</w:t>
      </w:r>
    </w:p>
    <w:p w:rsidR="007F2563" w:rsidRPr="008F38B9" w:rsidRDefault="007F2563" w:rsidP="007F2563">
      <w:pPr>
        <w:numPr>
          <w:ilvl w:val="0"/>
          <w:numId w:val="19"/>
        </w:numPr>
        <w:rPr>
          <w:lang w:eastAsia="x-none"/>
        </w:rPr>
      </w:pPr>
      <w:r w:rsidRPr="008F38B9">
        <w:rPr>
          <w:lang w:eastAsia="x-none"/>
        </w:rPr>
        <w:t>“Need for the gNB to know if the feature is supported” for FG47-k8 is No</w:t>
      </w:r>
    </w:p>
    <w:p w:rsidR="007F2563" w:rsidRPr="008F38B9" w:rsidRDefault="007F2563" w:rsidP="007F2563">
      <w:pPr>
        <w:numPr>
          <w:ilvl w:val="0"/>
          <w:numId w:val="19"/>
        </w:numPr>
        <w:rPr>
          <w:lang w:eastAsia="x-none"/>
        </w:rPr>
      </w:pPr>
      <w:r w:rsidRPr="008F38B9">
        <w:rPr>
          <w:lang w:eastAsia="x-none"/>
        </w:rPr>
        <w:t>“Applicable to the capability signalling exchange between UEs” for FG47-k8 is No</w:t>
      </w:r>
    </w:p>
    <w:p w:rsidR="007F2563" w:rsidRPr="008F38B9" w:rsidRDefault="007F2563" w:rsidP="007F2563">
      <w:pPr>
        <w:numPr>
          <w:ilvl w:val="0"/>
          <w:numId w:val="19"/>
        </w:numPr>
        <w:rPr>
          <w:lang w:eastAsia="x-none"/>
        </w:rPr>
      </w:pPr>
      <w:r w:rsidRPr="008F38B9">
        <w:rPr>
          <w:rFonts w:hint="eastAsia"/>
          <w:lang w:eastAsia="x-none"/>
        </w:rPr>
        <w:t>F</w:t>
      </w:r>
      <w:r w:rsidRPr="008F38B9">
        <w:rPr>
          <w:lang w:eastAsia="x-none"/>
        </w:rPr>
        <w:t>G47-k8 is Optional without capability signaling</w:t>
      </w:r>
    </w:p>
    <w:p w:rsidR="007F2563" w:rsidRPr="008F38B9" w:rsidRDefault="007F2563" w:rsidP="007F2563">
      <w:pPr>
        <w:numPr>
          <w:ilvl w:val="0"/>
          <w:numId w:val="19"/>
        </w:numPr>
        <w:rPr>
          <w:lang w:eastAsia="x-none"/>
        </w:rPr>
      </w:pPr>
      <w:r w:rsidRPr="008F38B9">
        <w:rPr>
          <w:lang w:eastAsia="x-none"/>
        </w:rPr>
        <w:t>“Consequence if the feature is not supported by the UE” for FG47-k8 is kept as it is</w:t>
      </w:r>
    </w:p>
    <w:p w:rsidR="007F2563" w:rsidRPr="008F38B9" w:rsidRDefault="007F2563" w:rsidP="007F2563">
      <w:pPr>
        <w:numPr>
          <w:ilvl w:val="0"/>
          <w:numId w:val="19"/>
        </w:numPr>
        <w:rPr>
          <w:lang w:eastAsia="x-none"/>
        </w:rPr>
      </w:pPr>
      <w:r w:rsidRPr="008F38B9">
        <w:rPr>
          <w:lang w:eastAsia="x-none"/>
        </w:rPr>
        <w:t xml:space="preserve">Reporting granularity of FG47-k8 is </w:t>
      </w:r>
      <w:r>
        <w:rPr>
          <w:lang w:eastAsia="x-none"/>
        </w:rPr>
        <w:t>not described</w:t>
      </w:r>
    </w:p>
    <w:p w:rsidR="00755495" w:rsidRPr="000B2D6F" w:rsidRDefault="007F2563" w:rsidP="00FC23A4">
      <w:pPr>
        <w:numPr>
          <w:ilvl w:val="0"/>
          <w:numId w:val="19"/>
        </w:numPr>
        <w:rPr>
          <w:lang w:eastAsia="ko-KR"/>
        </w:rPr>
      </w:pPr>
      <w:r w:rsidRPr="008F38B9">
        <w:rPr>
          <w:lang w:eastAsia="x-none"/>
        </w:rPr>
        <w:t xml:space="preserve">Note for FG47-k8 is kept </w:t>
      </w:r>
      <w:r>
        <w:rPr>
          <w:lang w:eastAsia="x-none"/>
        </w:rPr>
        <w:t>with changing “signaling” to “FG”</w:t>
      </w:r>
    </w:p>
    <w:sectPr w:rsidR="00755495" w:rsidRPr="000B2D6F" w:rsidSect="00D14658">
      <w:headerReference w:type="default" r:id="rId8"/>
      <w:footerReference w:type="even" r:id="rId9"/>
      <w:footerReference w:type="default" r:id="rId10"/>
      <w:footnotePr>
        <w:numRestart w:val="eachSect"/>
      </w:footnotePr>
      <w:pgSz w:w="16834" w:h="11909"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380" w:rsidRPr="00C47AD2" w:rsidRDefault="00957380">
      <w:pPr>
        <w:rPr>
          <w:rFonts w:ascii="Arial" w:hAnsi="Arial"/>
          <w:sz w:val="12"/>
        </w:rPr>
      </w:pPr>
      <w:r>
        <w:separator/>
      </w:r>
    </w:p>
  </w:endnote>
  <w:endnote w:type="continuationSeparator" w:id="0">
    <w:p w:rsidR="00957380" w:rsidRPr="00C47AD2" w:rsidRDefault="0095738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EFC" w:rsidRDefault="00276EFC" w:rsidP="00120DAA">
    <w:pPr>
      <w:pStyle w:val="a4"/>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276EFC" w:rsidRDefault="00276EFC" w:rsidP="00120DAA">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EFC" w:rsidRDefault="00276EFC" w:rsidP="00120DAA">
    <w:pPr>
      <w:pStyle w:val="a4"/>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45929">
      <w:rPr>
        <w:rStyle w:val="aff0"/>
      </w:rPr>
      <w:t>8</w:t>
    </w:r>
    <w:r>
      <w:rPr>
        <w:rStyle w:val="aff0"/>
      </w:rPr>
      <w:fldChar w:fldCharType="end"/>
    </w:r>
  </w:p>
  <w:p w:rsidR="00276EFC" w:rsidRDefault="00276EFC" w:rsidP="00120DA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380" w:rsidRPr="00C47AD2" w:rsidRDefault="00957380">
      <w:pPr>
        <w:rPr>
          <w:rFonts w:ascii="Arial" w:hAnsi="Arial"/>
          <w:sz w:val="12"/>
        </w:rPr>
      </w:pPr>
      <w:r>
        <w:separator/>
      </w:r>
    </w:p>
  </w:footnote>
  <w:footnote w:type="continuationSeparator" w:id="0">
    <w:p w:rsidR="00957380" w:rsidRPr="00C47AD2" w:rsidRDefault="0095738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6EFC" w:rsidRDefault="00276EFC">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F13F9C"/>
    <w:multiLevelType w:val="hybridMultilevel"/>
    <w:tmpl w:val="75165AE0"/>
    <w:lvl w:ilvl="0" w:tplc="BFA6D95C">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8C6B07"/>
    <w:multiLevelType w:val="multilevel"/>
    <w:tmpl w:val="75B2A4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D5045A"/>
    <w:multiLevelType w:val="singleLevel"/>
    <w:tmpl w:val="EA4051B2"/>
    <w:lvl w:ilvl="0">
      <w:start w:val="1"/>
      <w:numFmt w:val="bullet"/>
      <w:pStyle w:val="4h4H4H41h41H42h42H43h43H411h411H421h421H44h2"/>
      <w:lvlText w:val=""/>
      <w:lvlJc w:val="left"/>
      <w:pPr>
        <w:tabs>
          <w:tab w:val="num" w:pos="360"/>
        </w:tabs>
        <w:ind w:left="340" w:hanging="340"/>
      </w:pPr>
      <w:rPr>
        <w:rFonts w:ascii="Symbol" w:hAnsi="Symbol" w:hint="default"/>
      </w:rPr>
    </w:lvl>
  </w:abstractNum>
  <w:abstractNum w:abstractNumId="1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7"/>
  </w:num>
  <w:num w:numId="6">
    <w:abstractNumId w:val="35"/>
  </w:num>
  <w:num w:numId="7">
    <w:abstractNumId w:val="18"/>
  </w:num>
  <w:num w:numId="8">
    <w:abstractNumId w:val="16"/>
  </w:num>
  <w:num w:numId="9">
    <w:abstractNumId w:val="31"/>
  </w:num>
  <w:num w:numId="10">
    <w:abstractNumId w:val="4"/>
  </w:num>
  <w:num w:numId="11">
    <w:abstractNumId w:val="7"/>
  </w:num>
  <w:num w:numId="12">
    <w:abstractNumId w:val="2"/>
  </w:num>
  <w:num w:numId="13">
    <w:abstractNumId w:val="33"/>
  </w:num>
  <w:num w:numId="14">
    <w:abstractNumId w:val="20"/>
  </w:num>
  <w:num w:numId="15">
    <w:abstractNumId w:val="25"/>
  </w:num>
  <w:num w:numId="16">
    <w:abstractNumId w:val="1"/>
  </w:num>
  <w:num w:numId="17">
    <w:abstractNumId w:val="12"/>
  </w:num>
  <w:num w:numId="18">
    <w:abstractNumId w:val="32"/>
  </w:num>
  <w:num w:numId="19">
    <w:abstractNumId w:val="24"/>
  </w:num>
  <w:num w:numId="20">
    <w:abstractNumId w:val="22"/>
  </w:num>
  <w:num w:numId="21">
    <w:abstractNumId w:val="5"/>
  </w:num>
  <w:num w:numId="22">
    <w:abstractNumId w:val="3"/>
  </w:num>
  <w:num w:numId="23">
    <w:abstractNumId w:val="23"/>
  </w:num>
  <w:num w:numId="24">
    <w:abstractNumId w:val="15"/>
  </w:num>
  <w:num w:numId="25">
    <w:abstractNumId w:val="19"/>
  </w:num>
  <w:num w:numId="26">
    <w:abstractNumId w:val="34"/>
  </w:num>
  <w:num w:numId="27">
    <w:abstractNumId w:val="26"/>
  </w:num>
  <w:num w:numId="28">
    <w:abstractNumId w:val="6"/>
  </w:num>
  <w:num w:numId="29">
    <w:abstractNumId w:val="36"/>
  </w:num>
  <w:num w:numId="30">
    <w:abstractNumId w:val="11"/>
  </w:num>
  <w:num w:numId="31">
    <w:abstractNumId w:val="2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8"/>
  </w:num>
  <w:num w:numId="35">
    <w:abstractNumId w:val="9"/>
  </w:num>
  <w:num w:numId="36">
    <w:abstractNumId w:val="30"/>
  </w:num>
  <w:num w:numId="37">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EA"/>
    <w:rsid w:val="000100F3"/>
    <w:rsid w:val="00010294"/>
    <w:rsid w:val="000104F3"/>
    <w:rsid w:val="000108DC"/>
    <w:rsid w:val="00010DA9"/>
    <w:rsid w:val="00010E5D"/>
    <w:rsid w:val="00011145"/>
    <w:rsid w:val="000121EF"/>
    <w:rsid w:val="00012863"/>
    <w:rsid w:val="000128BC"/>
    <w:rsid w:val="00012AEE"/>
    <w:rsid w:val="00013136"/>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C3A"/>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E6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53"/>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1C2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62E"/>
    <w:rsid w:val="000858CD"/>
    <w:rsid w:val="00085941"/>
    <w:rsid w:val="00085A58"/>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A769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28EA"/>
    <w:rsid w:val="000B2D6F"/>
    <w:rsid w:val="000B30ED"/>
    <w:rsid w:val="000B320B"/>
    <w:rsid w:val="000B3360"/>
    <w:rsid w:val="000B349C"/>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3CC"/>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7DE"/>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0C64"/>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3E22"/>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57D"/>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4C"/>
    <w:rsid w:val="000F778A"/>
    <w:rsid w:val="000F7880"/>
    <w:rsid w:val="000F7905"/>
    <w:rsid w:val="000F7923"/>
    <w:rsid w:val="000F7CEF"/>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2C6"/>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0A3"/>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EF"/>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51D"/>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BE1"/>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BB1"/>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0FC"/>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38E4"/>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9EB"/>
    <w:rsid w:val="001B1CCE"/>
    <w:rsid w:val="001B2084"/>
    <w:rsid w:val="001B2183"/>
    <w:rsid w:val="001B26D8"/>
    <w:rsid w:val="001B27F0"/>
    <w:rsid w:val="001B285C"/>
    <w:rsid w:val="001B2FB8"/>
    <w:rsid w:val="001B305C"/>
    <w:rsid w:val="001B37E0"/>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14A"/>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C9"/>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19B"/>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99"/>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B36"/>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3D"/>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15"/>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65"/>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EFC"/>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2C71"/>
    <w:rsid w:val="00283854"/>
    <w:rsid w:val="00283CD3"/>
    <w:rsid w:val="002845CB"/>
    <w:rsid w:val="002845F6"/>
    <w:rsid w:val="0028499C"/>
    <w:rsid w:val="002849D1"/>
    <w:rsid w:val="002849F9"/>
    <w:rsid w:val="00284A56"/>
    <w:rsid w:val="00284DC9"/>
    <w:rsid w:val="00284F7E"/>
    <w:rsid w:val="00285040"/>
    <w:rsid w:val="002852B9"/>
    <w:rsid w:val="0028596F"/>
    <w:rsid w:val="00285AC0"/>
    <w:rsid w:val="00285AE4"/>
    <w:rsid w:val="00285B8B"/>
    <w:rsid w:val="00285C21"/>
    <w:rsid w:val="00285C65"/>
    <w:rsid w:val="00286436"/>
    <w:rsid w:val="00286962"/>
    <w:rsid w:val="00286FA1"/>
    <w:rsid w:val="0028784E"/>
    <w:rsid w:val="00287B8E"/>
    <w:rsid w:val="00287EB1"/>
    <w:rsid w:val="0029005A"/>
    <w:rsid w:val="002904D0"/>
    <w:rsid w:val="00290518"/>
    <w:rsid w:val="002908F8"/>
    <w:rsid w:val="00290DA3"/>
    <w:rsid w:val="002913F7"/>
    <w:rsid w:val="002919CE"/>
    <w:rsid w:val="002919F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6DD"/>
    <w:rsid w:val="002A77C7"/>
    <w:rsid w:val="002A780A"/>
    <w:rsid w:val="002A792F"/>
    <w:rsid w:val="002B00C0"/>
    <w:rsid w:val="002B0C2D"/>
    <w:rsid w:val="002B0EEF"/>
    <w:rsid w:val="002B1280"/>
    <w:rsid w:val="002B138F"/>
    <w:rsid w:val="002B16E1"/>
    <w:rsid w:val="002B1C48"/>
    <w:rsid w:val="002B1D14"/>
    <w:rsid w:val="002B1E2A"/>
    <w:rsid w:val="002B1E8D"/>
    <w:rsid w:val="002B221A"/>
    <w:rsid w:val="002B226B"/>
    <w:rsid w:val="002B290A"/>
    <w:rsid w:val="002B2A52"/>
    <w:rsid w:val="002B2CE3"/>
    <w:rsid w:val="002B31A3"/>
    <w:rsid w:val="002B31AC"/>
    <w:rsid w:val="002B3221"/>
    <w:rsid w:val="002B331C"/>
    <w:rsid w:val="002B3473"/>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64F"/>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1DD"/>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CC5"/>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99"/>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195"/>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2F9"/>
    <w:rsid w:val="00344354"/>
    <w:rsid w:val="0034475A"/>
    <w:rsid w:val="003447CC"/>
    <w:rsid w:val="003447E0"/>
    <w:rsid w:val="00344C53"/>
    <w:rsid w:val="003452FE"/>
    <w:rsid w:val="00345496"/>
    <w:rsid w:val="003456EA"/>
    <w:rsid w:val="003458D7"/>
    <w:rsid w:val="00345A4B"/>
    <w:rsid w:val="00345B98"/>
    <w:rsid w:val="00345D39"/>
    <w:rsid w:val="00345EDE"/>
    <w:rsid w:val="003460BB"/>
    <w:rsid w:val="00346210"/>
    <w:rsid w:val="00346218"/>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15A"/>
    <w:rsid w:val="0036030A"/>
    <w:rsid w:val="003604DD"/>
    <w:rsid w:val="003605DA"/>
    <w:rsid w:val="00360776"/>
    <w:rsid w:val="003607E9"/>
    <w:rsid w:val="00360D66"/>
    <w:rsid w:val="00361311"/>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8A2"/>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45B"/>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388"/>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4BCB"/>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A4"/>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A66"/>
    <w:rsid w:val="003D2B52"/>
    <w:rsid w:val="003D31DA"/>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83"/>
    <w:rsid w:val="003E58AD"/>
    <w:rsid w:val="003E5A8A"/>
    <w:rsid w:val="003E5D02"/>
    <w:rsid w:val="003E6171"/>
    <w:rsid w:val="003E64A0"/>
    <w:rsid w:val="003E65EA"/>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898"/>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CE2"/>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6DE"/>
    <w:rsid w:val="004208D0"/>
    <w:rsid w:val="00420B2D"/>
    <w:rsid w:val="00420D48"/>
    <w:rsid w:val="00421388"/>
    <w:rsid w:val="00421685"/>
    <w:rsid w:val="00421821"/>
    <w:rsid w:val="0042185F"/>
    <w:rsid w:val="004219A0"/>
    <w:rsid w:val="00421A25"/>
    <w:rsid w:val="00421A3D"/>
    <w:rsid w:val="00421AC7"/>
    <w:rsid w:val="0042276D"/>
    <w:rsid w:val="00422981"/>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9B9"/>
    <w:rsid w:val="00450D70"/>
    <w:rsid w:val="00450DC7"/>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4F5D"/>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AF"/>
    <w:rsid w:val="004614E1"/>
    <w:rsid w:val="004615C0"/>
    <w:rsid w:val="00461AB3"/>
    <w:rsid w:val="004622F3"/>
    <w:rsid w:val="004625C5"/>
    <w:rsid w:val="00462B5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BC"/>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C04"/>
    <w:rsid w:val="00481D5E"/>
    <w:rsid w:val="00481E26"/>
    <w:rsid w:val="004829E0"/>
    <w:rsid w:val="00482C78"/>
    <w:rsid w:val="0048323E"/>
    <w:rsid w:val="0048361C"/>
    <w:rsid w:val="0048378A"/>
    <w:rsid w:val="004837BA"/>
    <w:rsid w:val="00483941"/>
    <w:rsid w:val="00483B81"/>
    <w:rsid w:val="00483C48"/>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823"/>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88"/>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5EC8"/>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BA3"/>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95"/>
    <w:rsid w:val="004E7ED5"/>
    <w:rsid w:val="004F0182"/>
    <w:rsid w:val="004F0551"/>
    <w:rsid w:val="004F07C6"/>
    <w:rsid w:val="004F084A"/>
    <w:rsid w:val="004F0C39"/>
    <w:rsid w:val="004F121C"/>
    <w:rsid w:val="004F16BF"/>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7A"/>
    <w:rsid w:val="004F4BF4"/>
    <w:rsid w:val="004F4D4E"/>
    <w:rsid w:val="004F532A"/>
    <w:rsid w:val="004F5704"/>
    <w:rsid w:val="004F5BEE"/>
    <w:rsid w:val="004F5DE8"/>
    <w:rsid w:val="004F681A"/>
    <w:rsid w:val="004F6A77"/>
    <w:rsid w:val="004F6CA0"/>
    <w:rsid w:val="004F6D23"/>
    <w:rsid w:val="004F7271"/>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19"/>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AB3"/>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DA8"/>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43F"/>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4C9"/>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CEE"/>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BEE"/>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5FD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C5C"/>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92B"/>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A7A"/>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216"/>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46B"/>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A"/>
    <w:rsid w:val="005C656F"/>
    <w:rsid w:val="005C6A3A"/>
    <w:rsid w:val="005C6CC9"/>
    <w:rsid w:val="005C7548"/>
    <w:rsid w:val="005C784E"/>
    <w:rsid w:val="005C7AA3"/>
    <w:rsid w:val="005C7C82"/>
    <w:rsid w:val="005D04C8"/>
    <w:rsid w:val="005D090C"/>
    <w:rsid w:val="005D0B7E"/>
    <w:rsid w:val="005D0CEE"/>
    <w:rsid w:val="005D105E"/>
    <w:rsid w:val="005D1074"/>
    <w:rsid w:val="005D1095"/>
    <w:rsid w:val="005D1432"/>
    <w:rsid w:val="005D160A"/>
    <w:rsid w:val="005D164D"/>
    <w:rsid w:val="005D1D8F"/>
    <w:rsid w:val="005D2019"/>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948"/>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3ED"/>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52A"/>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2CA"/>
    <w:rsid w:val="00612454"/>
    <w:rsid w:val="00612ADF"/>
    <w:rsid w:val="00612AF0"/>
    <w:rsid w:val="00612C5D"/>
    <w:rsid w:val="00612E2F"/>
    <w:rsid w:val="00612EA3"/>
    <w:rsid w:val="00612FAC"/>
    <w:rsid w:val="0061305C"/>
    <w:rsid w:val="006134D7"/>
    <w:rsid w:val="00613887"/>
    <w:rsid w:val="00613DF0"/>
    <w:rsid w:val="00614FDE"/>
    <w:rsid w:val="006152ED"/>
    <w:rsid w:val="00615AB0"/>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B8A"/>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8AB"/>
    <w:rsid w:val="00624C1D"/>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854"/>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3E3"/>
    <w:rsid w:val="0064748F"/>
    <w:rsid w:val="00647822"/>
    <w:rsid w:val="00647C6D"/>
    <w:rsid w:val="006500AE"/>
    <w:rsid w:val="006504CD"/>
    <w:rsid w:val="006506BF"/>
    <w:rsid w:val="006507EC"/>
    <w:rsid w:val="006507ED"/>
    <w:rsid w:val="00650819"/>
    <w:rsid w:val="006508A2"/>
    <w:rsid w:val="00650C26"/>
    <w:rsid w:val="00650FCF"/>
    <w:rsid w:val="0065124B"/>
    <w:rsid w:val="006513EA"/>
    <w:rsid w:val="006515ED"/>
    <w:rsid w:val="006517D4"/>
    <w:rsid w:val="0065184B"/>
    <w:rsid w:val="0065185C"/>
    <w:rsid w:val="00651A6D"/>
    <w:rsid w:val="00651AAF"/>
    <w:rsid w:val="00651C1A"/>
    <w:rsid w:val="00651C88"/>
    <w:rsid w:val="006520C9"/>
    <w:rsid w:val="006521EF"/>
    <w:rsid w:val="006522C2"/>
    <w:rsid w:val="00652861"/>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1B"/>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3F77"/>
    <w:rsid w:val="0067425F"/>
    <w:rsid w:val="00674569"/>
    <w:rsid w:val="00674B48"/>
    <w:rsid w:val="00674BA5"/>
    <w:rsid w:val="00674C95"/>
    <w:rsid w:val="00674D66"/>
    <w:rsid w:val="006751CA"/>
    <w:rsid w:val="006753F7"/>
    <w:rsid w:val="0067553A"/>
    <w:rsid w:val="0067597B"/>
    <w:rsid w:val="00675EB3"/>
    <w:rsid w:val="006760CA"/>
    <w:rsid w:val="006761AB"/>
    <w:rsid w:val="0067626C"/>
    <w:rsid w:val="00676471"/>
    <w:rsid w:val="00676D5C"/>
    <w:rsid w:val="006771E5"/>
    <w:rsid w:val="006775E5"/>
    <w:rsid w:val="00677A08"/>
    <w:rsid w:val="00677AAD"/>
    <w:rsid w:val="00677B6F"/>
    <w:rsid w:val="006807C9"/>
    <w:rsid w:val="00680C85"/>
    <w:rsid w:val="00680FE9"/>
    <w:rsid w:val="00681110"/>
    <w:rsid w:val="006811FD"/>
    <w:rsid w:val="00681242"/>
    <w:rsid w:val="00681554"/>
    <w:rsid w:val="0068177F"/>
    <w:rsid w:val="0068181E"/>
    <w:rsid w:val="00681884"/>
    <w:rsid w:val="0068190D"/>
    <w:rsid w:val="00681B56"/>
    <w:rsid w:val="00681C73"/>
    <w:rsid w:val="00682056"/>
    <w:rsid w:val="006820C9"/>
    <w:rsid w:val="0068222E"/>
    <w:rsid w:val="00682799"/>
    <w:rsid w:val="00682C2A"/>
    <w:rsid w:val="00683168"/>
    <w:rsid w:val="006831BC"/>
    <w:rsid w:val="006833BC"/>
    <w:rsid w:val="006833ED"/>
    <w:rsid w:val="00683428"/>
    <w:rsid w:val="0068348E"/>
    <w:rsid w:val="0068387D"/>
    <w:rsid w:val="00683B1B"/>
    <w:rsid w:val="00683D08"/>
    <w:rsid w:val="00683F74"/>
    <w:rsid w:val="00684051"/>
    <w:rsid w:val="006843FB"/>
    <w:rsid w:val="00684601"/>
    <w:rsid w:val="006849ED"/>
    <w:rsid w:val="0068503A"/>
    <w:rsid w:val="00685586"/>
    <w:rsid w:val="00685667"/>
    <w:rsid w:val="00685709"/>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957"/>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381"/>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197"/>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24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6A41"/>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8A"/>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29D"/>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256"/>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6FBB"/>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A6D"/>
    <w:rsid w:val="00746E1C"/>
    <w:rsid w:val="00746E6D"/>
    <w:rsid w:val="0074732A"/>
    <w:rsid w:val="00747682"/>
    <w:rsid w:val="007477FE"/>
    <w:rsid w:val="00747841"/>
    <w:rsid w:val="00747C50"/>
    <w:rsid w:val="00747D10"/>
    <w:rsid w:val="00747D90"/>
    <w:rsid w:val="00747F0D"/>
    <w:rsid w:val="00747FB5"/>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495"/>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0C2"/>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B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5FB5"/>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BB8"/>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0FF3"/>
    <w:rsid w:val="007F102B"/>
    <w:rsid w:val="007F10E4"/>
    <w:rsid w:val="007F1360"/>
    <w:rsid w:val="007F1806"/>
    <w:rsid w:val="007F21CA"/>
    <w:rsid w:val="007F2520"/>
    <w:rsid w:val="007F2563"/>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1B9"/>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42"/>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93C"/>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18"/>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BB7"/>
    <w:rsid w:val="00823C9C"/>
    <w:rsid w:val="00823E35"/>
    <w:rsid w:val="008245B4"/>
    <w:rsid w:val="008249B2"/>
    <w:rsid w:val="00824E17"/>
    <w:rsid w:val="00824EB5"/>
    <w:rsid w:val="008250FE"/>
    <w:rsid w:val="00825925"/>
    <w:rsid w:val="00825EE2"/>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607"/>
    <w:rsid w:val="00833D6E"/>
    <w:rsid w:val="00833E74"/>
    <w:rsid w:val="00833EE9"/>
    <w:rsid w:val="0083470D"/>
    <w:rsid w:val="0083476C"/>
    <w:rsid w:val="00834B82"/>
    <w:rsid w:val="00834D6F"/>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81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7C"/>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776"/>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62"/>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01F"/>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42B"/>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3D4"/>
    <w:rsid w:val="00890403"/>
    <w:rsid w:val="00890D88"/>
    <w:rsid w:val="008910C5"/>
    <w:rsid w:val="0089121B"/>
    <w:rsid w:val="00891518"/>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4C64"/>
    <w:rsid w:val="00895404"/>
    <w:rsid w:val="00895A9B"/>
    <w:rsid w:val="008961F7"/>
    <w:rsid w:val="0089622C"/>
    <w:rsid w:val="00896275"/>
    <w:rsid w:val="008963AE"/>
    <w:rsid w:val="00896C5C"/>
    <w:rsid w:val="00896D68"/>
    <w:rsid w:val="00897534"/>
    <w:rsid w:val="00897DFF"/>
    <w:rsid w:val="00897E0E"/>
    <w:rsid w:val="00897EB7"/>
    <w:rsid w:val="008A0173"/>
    <w:rsid w:val="008A09CD"/>
    <w:rsid w:val="008A0A84"/>
    <w:rsid w:val="008A0C28"/>
    <w:rsid w:val="008A0D05"/>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815"/>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B26"/>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34"/>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DA8"/>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289"/>
    <w:rsid w:val="008F384F"/>
    <w:rsid w:val="008F3AD6"/>
    <w:rsid w:val="008F4197"/>
    <w:rsid w:val="008F480E"/>
    <w:rsid w:val="008F49E9"/>
    <w:rsid w:val="008F4F83"/>
    <w:rsid w:val="008F5340"/>
    <w:rsid w:val="008F537F"/>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B27"/>
    <w:rsid w:val="00905E26"/>
    <w:rsid w:val="0090611A"/>
    <w:rsid w:val="009061A9"/>
    <w:rsid w:val="0090639B"/>
    <w:rsid w:val="009064AF"/>
    <w:rsid w:val="009064E9"/>
    <w:rsid w:val="00906A61"/>
    <w:rsid w:val="00906BB8"/>
    <w:rsid w:val="00906CAD"/>
    <w:rsid w:val="00906CF9"/>
    <w:rsid w:val="00906D37"/>
    <w:rsid w:val="00906F2B"/>
    <w:rsid w:val="009070AB"/>
    <w:rsid w:val="009071A2"/>
    <w:rsid w:val="0090751F"/>
    <w:rsid w:val="00907BF1"/>
    <w:rsid w:val="00907C84"/>
    <w:rsid w:val="00907F56"/>
    <w:rsid w:val="00910015"/>
    <w:rsid w:val="0091036D"/>
    <w:rsid w:val="0091044F"/>
    <w:rsid w:val="00910A13"/>
    <w:rsid w:val="00911342"/>
    <w:rsid w:val="0091151D"/>
    <w:rsid w:val="00911E72"/>
    <w:rsid w:val="009120EC"/>
    <w:rsid w:val="00912417"/>
    <w:rsid w:val="00912622"/>
    <w:rsid w:val="00912A4B"/>
    <w:rsid w:val="009135B8"/>
    <w:rsid w:val="0091398B"/>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6AD"/>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31F"/>
    <w:rsid w:val="009247E3"/>
    <w:rsid w:val="009249C1"/>
    <w:rsid w:val="009249D4"/>
    <w:rsid w:val="00924BA2"/>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6EFF"/>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566"/>
    <w:rsid w:val="0093178C"/>
    <w:rsid w:val="009317C5"/>
    <w:rsid w:val="00931CA2"/>
    <w:rsid w:val="00931DDE"/>
    <w:rsid w:val="00932261"/>
    <w:rsid w:val="009322CD"/>
    <w:rsid w:val="0093242E"/>
    <w:rsid w:val="00932559"/>
    <w:rsid w:val="00932A10"/>
    <w:rsid w:val="00932A8D"/>
    <w:rsid w:val="00932E5E"/>
    <w:rsid w:val="00932F39"/>
    <w:rsid w:val="00932FD4"/>
    <w:rsid w:val="00933096"/>
    <w:rsid w:val="009332E7"/>
    <w:rsid w:val="0093340D"/>
    <w:rsid w:val="00933441"/>
    <w:rsid w:val="00933588"/>
    <w:rsid w:val="00933846"/>
    <w:rsid w:val="0093439F"/>
    <w:rsid w:val="009346FA"/>
    <w:rsid w:val="0093478B"/>
    <w:rsid w:val="00934E8F"/>
    <w:rsid w:val="00935035"/>
    <w:rsid w:val="00935131"/>
    <w:rsid w:val="009358EE"/>
    <w:rsid w:val="00935DC5"/>
    <w:rsid w:val="00935F2E"/>
    <w:rsid w:val="009360A8"/>
    <w:rsid w:val="0093613A"/>
    <w:rsid w:val="0093633E"/>
    <w:rsid w:val="009368A2"/>
    <w:rsid w:val="00936A5A"/>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00C"/>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0BC"/>
    <w:rsid w:val="009571DC"/>
    <w:rsid w:val="009572A4"/>
    <w:rsid w:val="00957380"/>
    <w:rsid w:val="009574B4"/>
    <w:rsid w:val="00957633"/>
    <w:rsid w:val="0095775E"/>
    <w:rsid w:val="00957BD4"/>
    <w:rsid w:val="00960043"/>
    <w:rsid w:val="0096023F"/>
    <w:rsid w:val="009602DD"/>
    <w:rsid w:val="00960535"/>
    <w:rsid w:val="00960C17"/>
    <w:rsid w:val="00960DC9"/>
    <w:rsid w:val="009610BA"/>
    <w:rsid w:val="0096124A"/>
    <w:rsid w:val="009613E7"/>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426"/>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650"/>
    <w:rsid w:val="009A1F54"/>
    <w:rsid w:val="009A2470"/>
    <w:rsid w:val="009A2A34"/>
    <w:rsid w:val="009A2B69"/>
    <w:rsid w:val="009A2E4D"/>
    <w:rsid w:val="009A2FC7"/>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8FA"/>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01"/>
    <w:rsid w:val="009C5C12"/>
    <w:rsid w:val="009C5C6D"/>
    <w:rsid w:val="009C5D7D"/>
    <w:rsid w:val="009C62F2"/>
    <w:rsid w:val="009C63CA"/>
    <w:rsid w:val="009C63CE"/>
    <w:rsid w:val="009C64BB"/>
    <w:rsid w:val="009C66B3"/>
    <w:rsid w:val="009C67BC"/>
    <w:rsid w:val="009C6F9A"/>
    <w:rsid w:val="009C731A"/>
    <w:rsid w:val="009C7915"/>
    <w:rsid w:val="009C7FC9"/>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9B"/>
    <w:rsid w:val="009D27C0"/>
    <w:rsid w:val="009D2AFA"/>
    <w:rsid w:val="009D2C55"/>
    <w:rsid w:val="009D3183"/>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C1F"/>
    <w:rsid w:val="009D5D0E"/>
    <w:rsid w:val="009D62D1"/>
    <w:rsid w:val="009D6A30"/>
    <w:rsid w:val="009D70AE"/>
    <w:rsid w:val="009D763F"/>
    <w:rsid w:val="009D7644"/>
    <w:rsid w:val="009D7829"/>
    <w:rsid w:val="009D7A69"/>
    <w:rsid w:val="009D7BFD"/>
    <w:rsid w:val="009D7F8F"/>
    <w:rsid w:val="009E0040"/>
    <w:rsid w:val="009E0205"/>
    <w:rsid w:val="009E02FE"/>
    <w:rsid w:val="009E04BA"/>
    <w:rsid w:val="009E0840"/>
    <w:rsid w:val="009E0988"/>
    <w:rsid w:val="009E0A2D"/>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BE6"/>
    <w:rsid w:val="009E7D5F"/>
    <w:rsid w:val="009E7DDB"/>
    <w:rsid w:val="009F046B"/>
    <w:rsid w:val="009F0606"/>
    <w:rsid w:val="009F07AA"/>
    <w:rsid w:val="009F09EA"/>
    <w:rsid w:val="009F0AD4"/>
    <w:rsid w:val="009F0C47"/>
    <w:rsid w:val="009F0FF0"/>
    <w:rsid w:val="009F132E"/>
    <w:rsid w:val="009F1ACA"/>
    <w:rsid w:val="009F1C5F"/>
    <w:rsid w:val="009F20DF"/>
    <w:rsid w:val="009F21C2"/>
    <w:rsid w:val="009F220F"/>
    <w:rsid w:val="009F28E4"/>
    <w:rsid w:val="009F2A7C"/>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60"/>
    <w:rsid w:val="00A06086"/>
    <w:rsid w:val="00A06136"/>
    <w:rsid w:val="00A06250"/>
    <w:rsid w:val="00A06469"/>
    <w:rsid w:val="00A06903"/>
    <w:rsid w:val="00A069C4"/>
    <w:rsid w:val="00A06A2F"/>
    <w:rsid w:val="00A06F14"/>
    <w:rsid w:val="00A06FA7"/>
    <w:rsid w:val="00A076AA"/>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57"/>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EFD"/>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68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1"/>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8A"/>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7D"/>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1C10"/>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4EFE"/>
    <w:rsid w:val="00A74F5C"/>
    <w:rsid w:val="00A752BC"/>
    <w:rsid w:val="00A75C1B"/>
    <w:rsid w:val="00A75D9D"/>
    <w:rsid w:val="00A7600A"/>
    <w:rsid w:val="00A7634B"/>
    <w:rsid w:val="00A76AFB"/>
    <w:rsid w:val="00A76FF2"/>
    <w:rsid w:val="00A7709C"/>
    <w:rsid w:val="00A77315"/>
    <w:rsid w:val="00A77515"/>
    <w:rsid w:val="00A7771D"/>
    <w:rsid w:val="00A777DA"/>
    <w:rsid w:val="00A77DD0"/>
    <w:rsid w:val="00A77FC3"/>
    <w:rsid w:val="00A80035"/>
    <w:rsid w:val="00A80C0A"/>
    <w:rsid w:val="00A80C2B"/>
    <w:rsid w:val="00A80EDC"/>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B0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0FB5"/>
    <w:rsid w:val="00A91416"/>
    <w:rsid w:val="00A91544"/>
    <w:rsid w:val="00A9158F"/>
    <w:rsid w:val="00A91AD1"/>
    <w:rsid w:val="00A91CB1"/>
    <w:rsid w:val="00A91D47"/>
    <w:rsid w:val="00A920C7"/>
    <w:rsid w:val="00A9235B"/>
    <w:rsid w:val="00A926A4"/>
    <w:rsid w:val="00A927CD"/>
    <w:rsid w:val="00A931F9"/>
    <w:rsid w:val="00A9341F"/>
    <w:rsid w:val="00A93B01"/>
    <w:rsid w:val="00A941E4"/>
    <w:rsid w:val="00A94815"/>
    <w:rsid w:val="00A94817"/>
    <w:rsid w:val="00A948B6"/>
    <w:rsid w:val="00A948F9"/>
    <w:rsid w:val="00A94D34"/>
    <w:rsid w:val="00A94DE5"/>
    <w:rsid w:val="00A9504B"/>
    <w:rsid w:val="00A9594C"/>
    <w:rsid w:val="00A95BDB"/>
    <w:rsid w:val="00A95C37"/>
    <w:rsid w:val="00A95C92"/>
    <w:rsid w:val="00A95CF9"/>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2CD"/>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2BC7"/>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0A"/>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3F6"/>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5F94"/>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9DD"/>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36"/>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24"/>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446"/>
    <w:rsid w:val="00B438E2"/>
    <w:rsid w:val="00B43956"/>
    <w:rsid w:val="00B43D0A"/>
    <w:rsid w:val="00B44674"/>
    <w:rsid w:val="00B4498E"/>
    <w:rsid w:val="00B451D6"/>
    <w:rsid w:val="00B4529C"/>
    <w:rsid w:val="00B452FB"/>
    <w:rsid w:val="00B4577B"/>
    <w:rsid w:val="00B45B8A"/>
    <w:rsid w:val="00B45CB0"/>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79"/>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025"/>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7B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DAB"/>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814"/>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B13"/>
    <w:rsid w:val="00BB2DC1"/>
    <w:rsid w:val="00BB2F24"/>
    <w:rsid w:val="00BB3736"/>
    <w:rsid w:val="00BB378A"/>
    <w:rsid w:val="00BB3E4B"/>
    <w:rsid w:val="00BB3E6A"/>
    <w:rsid w:val="00BB4489"/>
    <w:rsid w:val="00BB49A1"/>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34AD"/>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1F68"/>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772"/>
    <w:rsid w:val="00C05A12"/>
    <w:rsid w:val="00C05D4B"/>
    <w:rsid w:val="00C060B0"/>
    <w:rsid w:val="00C06216"/>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4E7"/>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459"/>
    <w:rsid w:val="00C30715"/>
    <w:rsid w:val="00C30C33"/>
    <w:rsid w:val="00C30C47"/>
    <w:rsid w:val="00C30C61"/>
    <w:rsid w:val="00C30F6E"/>
    <w:rsid w:val="00C31F84"/>
    <w:rsid w:val="00C321A5"/>
    <w:rsid w:val="00C3255D"/>
    <w:rsid w:val="00C327DB"/>
    <w:rsid w:val="00C328DB"/>
    <w:rsid w:val="00C32EB8"/>
    <w:rsid w:val="00C3309B"/>
    <w:rsid w:val="00C3312E"/>
    <w:rsid w:val="00C331FC"/>
    <w:rsid w:val="00C33241"/>
    <w:rsid w:val="00C3332D"/>
    <w:rsid w:val="00C3352B"/>
    <w:rsid w:val="00C335DA"/>
    <w:rsid w:val="00C33A30"/>
    <w:rsid w:val="00C33AC0"/>
    <w:rsid w:val="00C33DD2"/>
    <w:rsid w:val="00C34651"/>
    <w:rsid w:val="00C346FE"/>
    <w:rsid w:val="00C34C87"/>
    <w:rsid w:val="00C34CFC"/>
    <w:rsid w:val="00C34FF3"/>
    <w:rsid w:val="00C3547E"/>
    <w:rsid w:val="00C355F7"/>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929"/>
    <w:rsid w:val="00C45B09"/>
    <w:rsid w:val="00C45BE7"/>
    <w:rsid w:val="00C4614E"/>
    <w:rsid w:val="00C4625B"/>
    <w:rsid w:val="00C4690A"/>
    <w:rsid w:val="00C46A02"/>
    <w:rsid w:val="00C46B69"/>
    <w:rsid w:val="00C46E8C"/>
    <w:rsid w:val="00C46FA8"/>
    <w:rsid w:val="00C471F6"/>
    <w:rsid w:val="00C472DE"/>
    <w:rsid w:val="00C4746D"/>
    <w:rsid w:val="00C47477"/>
    <w:rsid w:val="00C47571"/>
    <w:rsid w:val="00C47755"/>
    <w:rsid w:val="00C47F97"/>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59A"/>
    <w:rsid w:val="00C6576D"/>
    <w:rsid w:val="00C65991"/>
    <w:rsid w:val="00C664D6"/>
    <w:rsid w:val="00C665C7"/>
    <w:rsid w:val="00C667DF"/>
    <w:rsid w:val="00C6682D"/>
    <w:rsid w:val="00C668D9"/>
    <w:rsid w:val="00C6696E"/>
    <w:rsid w:val="00C66CF4"/>
    <w:rsid w:val="00C670C2"/>
    <w:rsid w:val="00C6712A"/>
    <w:rsid w:val="00C6720C"/>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4FA2"/>
    <w:rsid w:val="00C9511D"/>
    <w:rsid w:val="00C951E0"/>
    <w:rsid w:val="00C95813"/>
    <w:rsid w:val="00C95BA7"/>
    <w:rsid w:val="00C95CFE"/>
    <w:rsid w:val="00C96265"/>
    <w:rsid w:val="00C96480"/>
    <w:rsid w:val="00C96500"/>
    <w:rsid w:val="00C96516"/>
    <w:rsid w:val="00C96593"/>
    <w:rsid w:val="00C96608"/>
    <w:rsid w:val="00C96788"/>
    <w:rsid w:val="00C969C6"/>
    <w:rsid w:val="00C96BA5"/>
    <w:rsid w:val="00C96D0A"/>
    <w:rsid w:val="00C96EDE"/>
    <w:rsid w:val="00C96EF8"/>
    <w:rsid w:val="00C972E9"/>
    <w:rsid w:val="00C975C1"/>
    <w:rsid w:val="00C97606"/>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ABD"/>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C6D"/>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289"/>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080"/>
    <w:rsid w:val="00D11125"/>
    <w:rsid w:val="00D112A8"/>
    <w:rsid w:val="00D11533"/>
    <w:rsid w:val="00D118E7"/>
    <w:rsid w:val="00D122C2"/>
    <w:rsid w:val="00D123B1"/>
    <w:rsid w:val="00D1265D"/>
    <w:rsid w:val="00D12836"/>
    <w:rsid w:val="00D12946"/>
    <w:rsid w:val="00D12B50"/>
    <w:rsid w:val="00D1339B"/>
    <w:rsid w:val="00D13852"/>
    <w:rsid w:val="00D13A5D"/>
    <w:rsid w:val="00D1421B"/>
    <w:rsid w:val="00D14599"/>
    <w:rsid w:val="00D1459F"/>
    <w:rsid w:val="00D145EE"/>
    <w:rsid w:val="00D14658"/>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34"/>
    <w:rsid w:val="00D23C9A"/>
    <w:rsid w:val="00D23DEB"/>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9BF"/>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D9A"/>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761"/>
    <w:rsid w:val="00D5286D"/>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719"/>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12"/>
    <w:rsid w:val="00D73E42"/>
    <w:rsid w:val="00D743B2"/>
    <w:rsid w:val="00D74405"/>
    <w:rsid w:val="00D7442E"/>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77"/>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B0"/>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8A8"/>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9F3"/>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781"/>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95D"/>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735"/>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61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0DD6"/>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87EEB"/>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3DF"/>
    <w:rsid w:val="00EB3484"/>
    <w:rsid w:val="00EB3575"/>
    <w:rsid w:val="00EB35D2"/>
    <w:rsid w:val="00EB3E89"/>
    <w:rsid w:val="00EB42A2"/>
    <w:rsid w:val="00EB42D0"/>
    <w:rsid w:val="00EB4316"/>
    <w:rsid w:val="00EB4516"/>
    <w:rsid w:val="00EB485C"/>
    <w:rsid w:val="00EB48F8"/>
    <w:rsid w:val="00EB4963"/>
    <w:rsid w:val="00EB4C27"/>
    <w:rsid w:val="00EB4F90"/>
    <w:rsid w:val="00EB55D9"/>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345"/>
    <w:rsid w:val="00EC051D"/>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8CB"/>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674"/>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1EB4"/>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255"/>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9A7"/>
    <w:rsid w:val="00F01CD5"/>
    <w:rsid w:val="00F01E50"/>
    <w:rsid w:val="00F01E98"/>
    <w:rsid w:val="00F023AF"/>
    <w:rsid w:val="00F02417"/>
    <w:rsid w:val="00F024F7"/>
    <w:rsid w:val="00F0287B"/>
    <w:rsid w:val="00F028F7"/>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1DD"/>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5BF"/>
    <w:rsid w:val="00F24A2D"/>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9B2"/>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0D"/>
    <w:rsid w:val="00F35BA3"/>
    <w:rsid w:val="00F35E4B"/>
    <w:rsid w:val="00F35F29"/>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66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288"/>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C57"/>
    <w:rsid w:val="00F55D54"/>
    <w:rsid w:val="00F55E13"/>
    <w:rsid w:val="00F56047"/>
    <w:rsid w:val="00F56427"/>
    <w:rsid w:val="00F5694F"/>
    <w:rsid w:val="00F56DAB"/>
    <w:rsid w:val="00F57194"/>
    <w:rsid w:val="00F57287"/>
    <w:rsid w:val="00F577FE"/>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1D"/>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6E46"/>
    <w:rsid w:val="00F97056"/>
    <w:rsid w:val="00F97324"/>
    <w:rsid w:val="00F978A3"/>
    <w:rsid w:val="00F97C78"/>
    <w:rsid w:val="00F97F21"/>
    <w:rsid w:val="00FA041A"/>
    <w:rsid w:val="00FA06D8"/>
    <w:rsid w:val="00FA0800"/>
    <w:rsid w:val="00FA0897"/>
    <w:rsid w:val="00FA0BE9"/>
    <w:rsid w:val="00FA0ECE"/>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4F"/>
    <w:rsid w:val="00FD475E"/>
    <w:rsid w:val="00FD4812"/>
    <w:rsid w:val="00FD49A3"/>
    <w:rsid w:val="00FD49A4"/>
    <w:rsid w:val="00FD5230"/>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96B"/>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10A07B"/>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9AB"/>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
    <w:next w:val="a"/>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标题 2"/>
    <w:basedOn w:val="1"/>
    <w:next w:val="a"/>
    <w:link w:val="2Char"/>
    <w:uiPriority w:val="9"/>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
    <w:link w:val="3Char"/>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B333A0"/>
    <w:pPr>
      <w:numPr>
        <w:ilvl w:val="3"/>
      </w:numPr>
      <w:outlineLvl w:val="3"/>
    </w:pPr>
    <w:rPr>
      <w:sz w:val="24"/>
    </w:rPr>
  </w:style>
  <w:style w:type="paragraph" w:styleId="5">
    <w:name w:val="heading 5"/>
    <w:aliases w:val="H5,h5,Heading5,标题 5"/>
    <w:basedOn w:val="4"/>
    <w:next w:val="a"/>
    <w:link w:val="5Char"/>
    <w:qFormat/>
    <w:rsid w:val="00B333A0"/>
    <w:pPr>
      <w:numPr>
        <w:ilvl w:val="4"/>
      </w:numPr>
      <w:outlineLvl w:val="4"/>
    </w:pPr>
    <w:rPr>
      <w:sz w:val="22"/>
    </w:rPr>
  </w:style>
  <w:style w:type="paragraph" w:styleId="6">
    <w:name w:val="heading 6"/>
    <w:basedOn w:val="H6"/>
    <w:next w:val="a"/>
    <w:link w:val="6Char"/>
    <w:uiPriority w:val="9"/>
    <w:qFormat/>
    <w:rsid w:val="00B333A0"/>
    <w:pPr>
      <w:numPr>
        <w:ilvl w:val="5"/>
      </w:numPr>
      <w:outlineLvl w:val="5"/>
    </w:pPr>
  </w:style>
  <w:style w:type="paragraph" w:styleId="7">
    <w:name w:val="heading 7"/>
    <w:basedOn w:val="H6"/>
    <w:next w:val="a"/>
    <w:link w:val="7Char"/>
    <w:uiPriority w:val="9"/>
    <w:qFormat/>
    <w:rsid w:val="00B333A0"/>
    <w:pPr>
      <w:numPr>
        <w:ilvl w:val="6"/>
      </w:numPr>
      <w:outlineLvl w:val="6"/>
    </w:pPr>
  </w:style>
  <w:style w:type="paragraph" w:styleId="8">
    <w:name w:val="heading 8"/>
    <w:aliases w:val="Table Heading,标题 8"/>
    <w:basedOn w:val="1"/>
    <w:next w:val="a"/>
    <w:link w:val="8Char"/>
    <w:qFormat/>
    <w:rsid w:val="00B333A0"/>
    <w:pPr>
      <w:numPr>
        <w:ilvl w:val="7"/>
        <w:numId w:val="10"/>
      </w:numPr>
      <w:outlineLvl w:val="7"/>
    </w:pPr>
  </w:style>
  <w:style w:type="paragraph" w:styleId="9">
    <w:name w:val="heading 9"/>
    <w:aliases w:val="Figure Heading,FH,标题 9"/>
    <w:basedOn w:val="8"/>
    <w:next w:val="a"/>
    <w:link w:val="9Char"/>
    <w:qFormat/>
    <w:rsid w:val="00B333A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标题 2 Char"/>
    <w:link w:val="2"/>
    <w:uiPriority w:val="9"/>
    <w:rsid w:val="00325A95"/>
    <w:rPr>
      <w:rFonts w:ascii="Arial" w:hAnsi="Arial"/>
      <w:sz w:val="32"/>
      <w:lang w:val="en-GB" w:eastAsia="en-US"/>
    </w:rPr>
  </w:style>
  <w:style w:type="paragraph" w:customStyle="1" w:styleId="H6">
    <w:name w:val="H6"/>
    <w:basedOn w:val="5"/>
    <w:next w:val="a"/>
    <w:rsid w:val="00B333A0"/>
    <w:pPr>
      <w:ind w:left="1985" w:hanging="1985"/>
      <w:outlineLvl w:val="9"/>
    </w:pPr>
    <w:rPr>
      <w:sz w:val="20"/>
    </w:rPr>
  </w:style>
  <w:style w:type="paragraph" w:styleId="90">
    <w:name w:val="toc 9"/>
    <w:basedOn w:val="80"/>
    <w:uiPriority w:val="39"/>
    <w:rsid w:val="00B333A0"/>
    <w:pPr>
      <w:ind w:left="1418" w:hanging="1418"/>
    </w:pPr>
  </w:style>
  <w:style w:type="paragraph" w:styleId="80">
    <w:name w:val="toc 8"/>
    <w:basedOn w:val="10"/>
    <w:uiPriority w:val="39"/>
    <w:rsid w:val="00B333A0"/>
    <w:pPr>
      <w:spacing w:before="180"/>
      <w:ind w:left="2693" w:hanging="2693"/>
    </w:pPr>
    <w:rPr>
      <w:b/>
    </w:rPr>
  </w:style>
  <w:style w:type="paragraph" w:styleId="10">
    <w:name w:val="toc 1"/>
    <w:uiPriority w:val="39"/>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333A0"/>
    <w:pPr>
      <w:keepLines/>
      <w:tabs>
        <w:tab w:val="center" w:pos="4536"/>
        <w:tab w:val="right" w:pos="9072"/>
      </w:tabs>
    </w:pPr>
    <w:rPr>
      <w:noProof/>
    </w:rPr>
  </w:style>
  <w:style w:type="character" w:customStyle="1" w:styleId="ZGSM">
    <w:name w:val="ZGSM"/>
    <w:rsid w:val="00B333A0"/>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uiPriority w:val="99"/>
    <w:qFormat/>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B333A0"/>
    <w:pPr>
      <w:ind w:left="1701" w:hanging="1701"/>
    </w:pPr>
  </w:style>
  <w:style w:type="paragraph" w:styleId="41">
    <w:name w:val="toc 4"/>
    <w:basedOn w:val="30"/>
    <w:uiPriority w:val="39"/>
    <w:rsid w:val="00B333A0"/>
    <w:pPr>
      <w:ind w:left="1418" w:hanging="1418"/>
    </w:pPr>
  </w:style>
  <w:style w:type="paragraph" w:styleId="30">
    <w:name w:val="toc 3"/>
    <w:basedOn w:val="20"/>
    <w:uiPriority w:val="39"/>
    <w:rsid w:val="00B333A0"/>
    <w:pPr>
      <w:ind w:left="1134" w:hanging="1134"/>
    </w:pPr>
  </w:style>
  <w:style w:type="paragraph" w:styleId="20">
    <w:name w:val="toc 2"/>
    <w:basedOn w:val="10"/>
    <w:uiPriority w:val="39"/>
    <w:rsid w:val="00B333A0"/>
    <w:pPr>
      <w:keepNext w:val="0"/>
      <w:spacing w:before="0"/>
      <w:ind w:left="851" w:hanging="851"/>
    </w:pPr>
    <w:rPr>
      <w:sz w:val="20"/>
    </w:rPr>
  </w:style>
  <w:style w:type="paragraph" w:styleId="11">
    <w:name w:val="index 1"/>
    <w:basedOn w:val="a"/>
    <w:rsid w:val="00B333A0"/>
    <w:pPr>
      <w:keepLines/>
    </w:pPr>
  </w:style>
  <w:style w:type="paragraph" w:styleId="21">
    <w:name w:val="index 2"/>
    <w:basedOn w:val="11"/>
    <w:rsid w:val="00B333A0"/>
    <w:pPr>
      <w:ind w:left="284"/>
    </w:pPr>
  </w:style>
  <w:style w:type="paragraph" w:customStyle="1" w:styleId="TT">
    <w:name w:val="TT"/>
    <w:basedOn w:val="1"/>
    <w:next w:val="a"/>
    <w:rsid w:val="00B333A0"/>
    <w:pPr>
      <w:outlineLvl w:val="9"/>
    </w:pPr>
  </w:style>
  <w:style w:type="paragraph" w:styleId="a4">
    <w:name w:val="footer"/>
    <w:basedOn w:val="a3"/>
    <w:link w:val="Char0"/>
    <w:rsid w:val="00B333A0"/>
    <w:pPr>
      <w:jc w:val="center"/>
    </w:pPr>
    <w:rPr>
      <w:i/>
    </w:rPr>
  </w:style>
  <w:style w:type="character" w:customStyle="1" w:styleId="Char0">
    <w:name w:val="바닥글 Char"/>
    <w:link w:val="a4"/>
    <w:rsid w:val="00325A95"/>
    <w:rPr>
      <w:rFonts w:ascii="Arial" w:hAnsi="Arial"/>
      <w:b/>
      <w:i/>
      <w:noProof/>
      <w:sz w:val="18"/>
      <w:lang w:val="en-GB" w:eastAsia="en-US"/>
    </w:rPr>
  </w:style>
  <w:style w:type="character" w:styleId="a5">
    <w:name w:val="footnote reference"/>
    <w:semiHidden/>
    <w:rsid w:val="00B333A0"/>
    <w:rPr>
      <w:b/>
      <w:position w:val="6"/>
      <w:sz w:val="16"/>
    </w:rPr>
  </w:style>
  <w:style w:type="paragraph" w:styleId="a6">
    <w:name w:val="footnote text"/>
    <w:basedOn w:val="a"/>
    <w:link w:val="Char1"/>
    <w:semiHidden/>
    <w:rsid w:val="00B333A0"/>
    <w:pPr>
      <w:keepLines/>
      <w:ind w:left="454" w:hanging="454"/>
    </w:pPr>
    <w:rPr>
      <w:sz w:val="16"/>
      <w:lang w:val="x-none"/>
    </w:rPr>
  </w:style>
  <w:style w:type="character" w:customStyle="1" w:styleId="Char1">
    <w:name w:val="각주 텍스트 Char"/>
    <w:link w:val="a6"/>
    <w:semiHidden/>
    <w:rsid w:val="0039256E"/>
    <w:rPr>
      <w:sz w:val="16"/>
      <w:lang w:eastAsia="en-US"/>
    </w:rPr>
  </w:style>
  <w:style w:type="paragraph" w:customStyle="1" w:styleId="NF">
    <w:name w:val="NF"/>
    <w:basedOn w:val="NO"/>
    <w:rsid w:val="00B333A0"/>
    <w:pPr>
      <w:keepNext/>
    </w:pPr>
    <w:rPr>
      <w:rFonts w:ascii="Arial" w:hAnsi="Arial"/>
      <w:sz w:val="18"/>
    </w:rPr>
  </w:style>
  <w:style w:type="paragraph" w:customStyle="1" w:styleId="NO">
    <w:name w:val="NO"/>
    <w:basedOn w:val="a"/>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
    <w:link w:val="TALCar"/>
    <w:qFormat/>
    <w:rsid w:val="00B333A0"/>
    <w:pPr>
      <w:keepNext/>
      <w:keepLines/>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7"/>
    <w:rsid w:val="00B333A0"/>
    <w:pPr>
      <w:ind w:left="851"/>
    </w:pPr>
  </w:style>
  <w:style w:type="paragraph" w:styleId="a7">
    <w:name w:val="List Number"/>
    <w:basedOn w:val="a8"/>
    <w:rsid w:val="00B333A0"/>
  </w:style>
  <w:style w:type="paragraph" w:styleId="a8">
    <w:name w:val="List"/>
    <w:basedOn w:val="a"/>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
    <w:rsid w:val="00B333A0"/>
    <w:pPr>
      <w:keepLines/>
      <w:ind w:left="1702" w:hanging="1418"/>
    </w:pPr>
  </w:style>
  <w:style w:type="paragraph" w:customStyle="1" w:styleId="FP">
    <w:name w:val="FP"/>
    <w:basedOn w:val="a"/>
    <w:rsid w:val="00B333A0"/>
  </w:style>
  <w:style w:type="paragraph" w:customStyle="1" w:styleId="NW">
    <w:name w:val="NW"/>
    <w:basedOn w:val="NO"/>
    <w:rsid w:val="00B333A0"/>
  </w:style>
  <w:style w:type="paragraph" w:customStyle="1" w:styleId="EW">
    <w:name w:val="EW"/>
    <w:basedOn w:val="EX"/>
    <w:rsid w:val="00B333A0"/>
  </w:style>
  <w:style w:type="paragraph" w:customStyle="1" w:styleId="B1">
    <w:name w:val="B1"/>
    <w:basedOn w:val="a8"/>
    <w:link w:val="B1Char1"/>
    <w:qFormat/>
    <w:rsid w:val="00B333A0"/>
  </w:style>
  <w:style w:type="paragraph" w:styleId="60">
    <w:name w:val="toc 6"/>
    <w:basedOn w:val="50"/>
    <w:next w:val="a"/>
    <w:uiPriority w:val="39"/>
    <w:rsid w:val="00B333A0"/>
    <w:pPr>
      <w:ind w:left="1985" w:hanging="1985"/>
    </w:pPr>
  </w:style>
  <w:style w:type="paragraph" w:styleId="70">
    <w:name w:val="toc 7"/>
    <w:basedOn w:val="60"/>
    <w:next w:val="a"/>
    <w:uiPriority w:val="39"/>
    <w:rsid w:val="00B333A0"/>
    <w:pPr>
      <w:ind w:left="2268" w:hanging="2268"/>
    </w:pPr>
  </w:style>
  <w:style w:type="paragraph" w:styleId="23">
    <w:name w:val="List Bullet 2"/>
    <w:aliases w:val="lb2"/>
    <w:basedOn w:val="a9"/>
    <w:rsid w:val="00B333A0"/>
    <w:pPr>
      <w:ind w:left="851"/>
    </w:pPr>
  </w:style>
  <w:style w:type="paragraph" w:styleId="a9">
    <w:name w:val="List Bullet"/>
    <w:basedOn w:val="a8"/>
    <w:qFormat/>
    <w:rsid w:val="00B333A0"/>
  </w:style>
  <w:style w:type="paragraph" w:customStyle="1" w:styleId="EditorsNote">
    <w:name w:val="Editor's Note"/>
    <w:basedOn w:val="NO"/>
    <w:rsid w:val="00B333A0"/>
    <w:rPr>
      <w:color w:val="FF0000"/>
    </w:rPr>
  </w:style>
  <w:style w:type="paragraph" w:customStyle="1" w:styleId="TH">
    <w:name w:val="TH"/>
    <w:basedOn w:val="a"/>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qFormat/>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8"/>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a">
    <w:name w:val="index heading"/>
    <w:basedOn w:val="a"/>
    <w:next w:val="a"/>
    <w:semiHidden/>
    <w:rsid w:val="00B333A0"/>
    <w:pPr>
      <w:pBdr>
        <w:top w:val="single" w:sz="12" w:space="0" w:color="auto"/>
      </w:pBdr>
      <w:spacing w:before="360" w:after="240"/>
    </w:pPr>
    <w:rPr>
      <w:b/>
      <w:i/>
      <w:sz w:val="26"/>
    </w:rPr>
  </w:style>
  <w:style w:type="paragraph" w:customStyle="1" w:styleId="INDENT1">
    <w:name w:val="INDENT1"/>
    <w:basedOn w:val="a"/>
    <w:rsid w:val="00B333A0"/>
    <w:pPr>
      <w:ind w:left="851"/>
    </w:pPr>
  </w:style>
  <w:style w:type="paragraph" w:customStyle="1" w:styleId="INDENT2">
    <w:name w:val="INDENT2"/>
    <w:basedOn w:val="a"/>
    <w:rsid w:val="00B333A0"/>
    <w:pPr>
      <w:ind w:left="1135" w:hanging="284"/>
    </w:pPr>
  </w:style>
  <w:style w:type="paragraph" w:customStyle="1" w:styleId="INDENT3">
    <w:name w:val="INDENT3"/>
    <w:basedOn w:val="a"/>
    <w:rsid w:val="00B333A0"/>
    <w:pPr>
      <w:ind w:left="1701" w:hanging="567"/>
    </w:pPr>
  </w:style>
  <w:style w:type="paragraph" w:customStyle="1" w:styleId="FigureTitle">
    <w:name w:val="Figure_Title"/>
    <w:basedOn w:val="a"/>
    <w:next w:val="a"/>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333A0"/>
    <w:pPr>
      <w:keepNext/>
      <w:keepLines/>
    </w:pPr>
    <w:rPr>
      <w:b/>
    </w:rPr>
  </w:style>
  <w:style w:type="paragraph" w:customStyle="1" w:styleId="enumlev2">
    <w:name w:val="enumlev2"/>
    <w:basedOn w:val="a"/>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333A0"/>
    <w:pPr>
      <w:keepNext/>
      <w:keepLines/>
      <w:spacing w:before="240"/>
      <w:ind w:left="1418"/>
    </w:pPr>
    <w:rPr>
      <w:rFonts w:ascii="Arial" w:hAnsi="Arial"/>
      <w:b/>
      <w:sz w:val="36"/>
    </w:rPr>
  </w:style>
  <w:style w:type="paragraph" w:styleId="ab">
    <w:name w:val="caption"/>
    <w:aliases w:val="cap,cap Char,Caption Char,Caption Char1 Char,cap Char Char1,Caption Char Char1 Char,cap1,cap2,cap11,Légende-figure,Légende-figure Char,Beschrifubg,Beschriftung Char,label,cap11 Char,cap11 Char Char Char,captions,Beschriftung Char Ch,条,条目"/>
    <w:basedOn w:val="a"/>
    <w:next w:val="a"/>
    <w:link w:val="Char2"/>
    <w:uiPriority w:val="99"/>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b"/>
    <w:uiPriority w:val="99"/>
    <w:rsid w:val="00CF7D27"/>
    <w:rPr>
      <w:rFonts w:eastAsia="MS Mincho"/>
      <w:b/>
      <w:lang w:val="en-GB" w:eastAsia="en-US" w:bidi="ar-SA"/>
    </w:rPr>
  </w:style>
  <w:style w:type="character" w:styleId="ac">
    <w:name w:val="Hyperlink"/>
    <w:uiPriority w:val="99"/>
    <w:qFormat/>
    <w:rsid w:val="00B333A0"/>
    <w:rPr>
      <w:color w:val="0000FF"/>
      <w:u w:val="single"/>
    </w:rPr>
  </w:style>
  <w:style w:type="character" w:styleId="ad">
    <w:name w:val="FollowedHyperlink"/>
    <w:rsid w:val="00B333A0"/>
    <w:rPr>
      <w:color w:val="800080"/>
      <w:u w:val="single"/>
    </w:rPr>
  </w:style>
  <w:style w:type="paragraph" w:styleId="ae">
    <w:name w:val="Document Map"/>
    <w:basedOn w:val="a"/>
    <w:link w:val="Char3"/>
    <w:semiHidden/>
    <w:rsid w:val="00B333A0"/>
    <w:pPr>
      <w:shd w:val="clear" w:color="auto" w:fill="000080"/>
    </w:pPr>
    <w:rPr>
      <w:rFonts w:ascii="Tahoma" w:hAnsi="Tahoma"/>
    </w:rPr>
  </w:style>
  <w:style w:type="paragraph" w:styleId="af">
    <w:name w:val="Plain Text"/>
    <w:basedOn w:val="a"/>
    <w:link w:val="Char4"/>
    <w:uiPriority w:val="99"/>
    <w:rsid w:val="00B333A0"/>
    <w:rPr>
      <w:rFonts w:ascii="Courier New" w:hAnsi="Courier New"/>
      <w:lang w:val="nb-NO"/>
    </w:rPr>
  </w:style>
  <w:style w:type="character" w:customStyle="1" w:styleId="Char4">
    <w:name w:val="글자만 Char"/>
    <w:link w:val="af"/>
    <w:uiPriority w:val="99"/>
    <w:rsid w:val="00325A95"/>
    <w:rPr>
      <w:rFonts w:ascii="Courier New" w:hAnsi="Courier New"/>
      <w:lang w:val="nb-NO" w:eastAsia="en-US"/>
    </w:rPr>
  </w:style>
  <w:style w:type="paragraph" w:customStyle="1" w:styleId="TAJ">
    <w:name w:val="TAJ"/>
    <w:basedOn w:val="TH"/>
    <w:rsid w:val="00B333A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B333A0"/>
    <w:rPr>
      <w:lang w:val="x-none"/>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link w:val="af0"/>
    <w:rsid w:val="00325A95"/>
    <w:rPr>
      <w:lang w:eastAsia="en-US"/>
    </w:rPr>
  </w:style>
  <w:style w:type="paragraph" w:customStyle="1" w:styleId="Guidance">
    <w:name w:val="Guidance"/>
    <w:basedOn w:val="a"/>
    <w:rsid w:val="00B333A0"/>
    <w:rPr>
      <w:i/>
      <w:color w:val="0000FF"/>
    </w:rPr>
  </w:style>
  <w:style w:type="paragraph" w:customStyle="1" w:styleId="11BodyText">
    <w:name w:val="11 BodyText"/>
    <w:basedOn w:val="a"/>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
    <w:rsid w:val="00B333A0"/>
    <w:pPr>
      <w:numPr>
        <w:numId w:val="1"/>
      </w:numPr>
    </w:pPr>
    <w:rPr>
      <w:rFonts w:eastAsia="Times New Roman"/>
    </w:rPr>
  </w:style>
  <w:style w:type="paragraph" w:styleId="25">
    <w:name w:val="Body Text 2"/>
    <w:basedOn w:val="a"/>
    <w:link w:val="2Char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
    <w:rsid w:val="00B333A0"/>
    <w:pPr>
      <w:numPr>
        <w:numId w:val="3"/>
      </w:numPr>
    </w:pPr>
    <w:rPr>
      <w:snapToGrid w:val="0"/>
    </w:rPr>
  </w:style>
  <w:style w:type="paragraph" w:styleId="af1">
    <w:name w:val="Body Text Indent"/>
    <w:basedOn w:val="a"/>
    <w:rsid w:val="00B333A0"/>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f2">
    <w:name w:val="表タイトル"/>
    <w:basedOn w:val="a"/>
    <w:rsid w:val="00B333A0"/>
    <w:pPr>
      <w:widowControl w:val="0"/>
      <w:jc w:val="both"/>
    </w:pPr>
    <w:rPr>
      <w:rFonts w:ascii="Arial" w:hAnsi="Arial"/>
      <w:b/>
      <w:kern w:val="2"/>
      <w:sz w:val="21"/>
      <w:lang w:eastAsia="ja-JP"/>
    </w:rPr>
  </w:style>
  <w:style w:type="paragraph" w:customStyle="1" w:styleId="Bullets">
    <w:name w:val="Bullets"/>
    <w:basedOn w:val="af0"/>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0"/>
    <w:next w:val="af0"/>
    <w:rsid w:val="00B333A0"/>
    <w:pPr>
      <w:widowControl w:val="0"/>
      <w:spacing w:after="120"/>
      <w:jc w:val="both"/>
    </w:pPr>
    <w:rPr>
      <w:rFonts w:ascii="Century" w:hAnsi="Century"/>
      <w:i/>
      <w:kern w:val="2"/>
      <w:sz w:val="21"/>
      <w:lang w:eastAsia="ja-JP"/>
    </w:rPr>
  </w:style>
  <w:style w:type="paragraph" w:customStyle="1" w:styleId="ETSIHeader">
    <w:name w:val="ETSI Header"/>
    <w:basedOn w:val="af0"/>
    <w:rsid w:val="00B333A0"/>
    <w:pPr>
      <w:widowControl w:val="0"/>
      <w:tabs>
        <w:tab w:val="right" w:pos="8789"/>
      </w:tabs>
      <w:jc w:val="both"/>
    </w:pPr>
    <w:rPr>
      <w:rFonts w:ascii="Century" w:hAnsi="Century"/>
      <w:b/>
      <w:kern w:val="2"/>
      <w:sz w:val="23"/>
      <w:lang w:eastAsia="ja-JP"/>
    </w:rPr>
  </w:style>
  <w:style w:type="paragraph" w:customStyle="1" w:styleId="Equation">
    <w:name w:val="Equation"/>
    <w:basedOn w:val="af0"/>
    <w:next w:val="af0"/>
    <w:rsid w:val="00B333A0"/>
    <w:pPr>
      <w:widowControl w:val="0"/>
      <w:spacing w:before="120" w:after="240"/>
      <w:ind w:left="284" w:right="284"/>
      <w:jc w:val="both"/>
    </w:pPr>
    <w:rPr>
      <w:rFonts w:ascii="Century" w:hAnsi="Century"/>
      <w:kern w:val="2"/>
      <w:sz w:val="21"/>
      <w:lang w:eastAsia="ja-JP"/>
    </w:rPr>
  </w:style>
  <w:style w:type="paragraph" w:customStyle="1" w:styleId="Figure0">
    <w:name w:val="Figure"/>
    <w:basedOn w:val="af0"/>
    <w:next w:val="ab"/>
    <w:rsid w:val="00B333A0"/>
    <w:pPr>
      <w:keepNext/>
      <w:widowControl w:val="0"/>
      <w:spacing w:before="240" w:after="240"/>
      <w:jc w:val="both"/>
    </w:pPr>
    <w:rPr>
      <w:rFonts w:ascii="Century" w:hAnsi="Century"/>
      <w:kern w:val="2"/>
      <w:sz w:val="21"/>
      <w:lang w:eastAsia="ja-JP"/>
    </w:rPr>
  </w:style>
  <w:style w:type="paragraph" w:customStyle="1" w:styleId="Step">
    <w:name w:val="Step"/>
    <w:basedOn w:val="af0"/>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
    <w:rsid w:val="00B333A0"/>
    <w:pPr>
      <w:widowControl w:val="0"/>
      <w:jc w:val="center"/>
    </w:pPr>
    <w:rPr>
      <w:rFonts w:ascii="Century" w:hAnsi="Century"/>
      <w:kern w:val="2"/>
      <w:sz w:val="32"/>
      <w:lang w:eastAsia="ja-JP"/>
    </w:rPr>
  </w:style>
  <w:style w:type="paragraph" w:customStyle="1" w:styleId="TTCCover">
    <w:name w:val="TTC Cover"/>
    <w:basedOn w:val="a"/>
    <w:rsid w:val="00B333A0"/>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
    <w:rsid w:val="00B333A0"/>
    <w:pPr>
      <w:widowControl w:val="0"/>
      <w:jc w:val="both"/>
    </w:pPr>
    <w:rPr>
      <w:rFonts w:ascii="Century" w:hAnsi="Century"/>
      <w:kern w:val="2"/>
      <w:sz w:val="22"/>
      <w:lang w:eastAsia="ja-JP"/>
    </w:rPr>
  </w:style>
  <w:style w:type="paragraph" w:customStyle="1" w:styleId="TTCline2">
    <w:name w:val="TTC line 2"/>
    <w:basedOn w:val="a"/>
    <w:rsid w:val="00B333A0"/>
    <w:pPr>
      <w:widowControl w:val="0"/>
      <w:jc w:val="center"/>
    </w:pPr>
    <w:rPr>
      <w:rFonts w:ascii="Century" w:hAnsi="Century"/>
      <w:kern w:val="2"/>
      <w:sz w:val="24"/>
      <w:lang w:eastAsia="ja-JP"/>
    </w:rPr>
  </w:style>
  <w:style w:type="paragraph" w:customStyle="1" w:styleId="00BodyText">
    <w:name w:val="00 BodyText"/>
    <w:basedOn w:val="a"/>
    <w:rsid w:val="00B333A0"/>
    <w:pPr>
      <w:widowControl w:val="0"/>
      <w:spacing w:before="120" w:after="220"/>
      <w:jc w:val="both"/>
    </w:pPr>
    <w:rPr>
      <w:rFonts w:ascii="Century" w:hAnsi="Century"/>
      <w:kern w:val="2"/>
      <w:sz w:val="22"/>
      <w:lang w:eastAsia="ja-JP"/>
    </w:rPr>
  </w:style>
  <w:style w:type="paragraph" w:customStyle="1" w:styleId="af3">
    <w:name w:val="佐藤２"/>
    <w:basedOn w:val="a"/>
    <w:rsid w:val="00B333A0"/>
    <w:pPr>
      <w:widowControl w:val="0"/>
      <w:tabs>
        <w:tab w:val="num" w:pos="360"/>
      </w:tabs>
      <w:ind w:left="340" w:hanging="340"/>
      <w:jc w:val="both"/>
    </w:pPr>
    <w:rPr>
      <w:rFonts w:ascii="Century" w:hAnsi="Century"/>
      <w:kern w:val="2"/>
      <w:sz w:val="21"/>
      <w:lang w:eastAsia="ja-JP"/>
    </w:rPr>
  </w:style>
  <w:style w:type="paragraph" w:customStyle="1" w:styleId="Paragraph">
    <w:name w:val="Paragraph"/>
    <w:basedOn w:val="a"/>
    <w:link w:val="ParagraphChar"/>
    <w:qFormat/>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
    <w:rsid w:val="00B333A0"/>
    <w:pPr>
      <w:spacing w:before="0"/>
    </w:pPr>
    <w:rPr>
      <w:rFonts w:ascii="Arial" w:hAnsi="Arial"/>
      <w:b/>
      <w:noProof/>
    </w:rPr>
  </w:style>
  <w:style w:type="paragraph" w:customStyle="1" w:styleId="af4">
    <w:name w:val="ｲ藤２"/>
    <w:basedOn w:val="a"/>
    <w:rsid w:val="00B333A0"/>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a"/>
    <w:rsid w:val="00B333A0"/>
    <w:pPr>
      <w:keepNext/>
      <w:keepLines/>
      <w:widowControl w:val="0"/>
      <w:jc w:val="both"/>
    </w:pPr>
    <w:rPr>
      <w:rFonts w:ascii="Century" w:hAnsi="Century"/>
      <w:kern w:val="2"/>
      <w:sz w:val="21"/>
      <w:lang w:eastAsia="ja-JP"/>
    </w:rPr>
  </w:style>
  <w:style w:type="paragraph" w:customStyle="1" w:styleId="Beschriftungcap">
    <w:name w:val="Beschriftung.cap"/>
    <w:basedOn w:val="a"/>
    <w:next w:val="af0"/>
    <w:rsid w:val="00B333A0"/>
    <w:pPr>
      <w:spacing w:before="120" w:after="240"/>
      <w:jc w:val="center"/>
    </w:pPr>
    <w:rPr>
      <w:rFonts w:ascii="Arial" w:hAnsi="Arial"/>
      <w:b/>
      <w:lang w:eastAsia="ja-JP"/>
    </w:rPr>
  </w:style>
  <w:style w:type="paragraph" w:customStyle="1" w:styleId="HE">
    <w:name w:val="HE"/>
    <w:basedOn w:val="a"/>
    <w:rsid w:val="00B333A0"/>
    <w:pPr>
      <w:spacing w:before="240"/>
      <w:jc w:val="both"/>
    </w:pPr>
    <w:rPr>
      <w:b/>
      <w:sz w:val="22"/>
      <w:lang w:eastAsia="ja-JP"/>
    </w:rPr>
  </w:style>
  <w:style w:type="paragraph" w:customStyle="1" w:styleId="TableBody">
    <w:name w:val="TableBody"/>
    <w:basedOn w:val="a"/>
    <w:rsid w:val="00B333A0"/>
    <w:pPr>
      <w:widowControl w:val="0"/>
    </w:pPr>
    <w:rPr>
      <w:rFonts w:ascii="Arial" w:hAnsi="Arial"/>
      <w:snapToGrid w:val="0"/>
      <w:sz w:val="24"/>
      <w:lang w:eastAsia="ja-JP"/>
    </w:rPr>
  </w:style>
  <w:style w:type="paragraph" w:customStyle="1" w:styleId="01BodyText">
    <w:name w:val="01 BodyText"/>
    <w:basedOn w:val="a"/>
    <w:rsid w:val="00B333A0"/>
    <w:pPr>
      <w:spacing w:after="220"/>
      <w:ind w:left="1298" w:hanging="1298"/>
    </w:pPr>
    <w:rPr>
      <w:lang w:eastAsia="ja-JP"/>
    </w:rPr>
  </w:style>
  <w:style w:type="paragraph" w:customStyle="1" w:styleId="Titre4h4">
    <w:name w:val="Titre 4.h4"/>
    <w:basedOn w:val="3"/>
    <w:next w:val="a"/>
    <w:rsid w:val="00B333A0"/>
    <w:pPr>
      <w:tabs>
        <w:tab w:val="left" w:pos="840"/>
      </w:tabs>
      <w:outlineLvl w:val="9"/>
    </w:pPr>
    <w:rPr>
      <w:sz w:val="24"/>
      <w:lang w:eastAsia="ja-JP"/>
    </w:rPr>
  </w:style>
  <w:style w:type="paragraph" w:customStyle="1" w:styleId="berschrift1H1h1appheading1l1">
    <w:name w:val="Überschrift 1.H1.h1.app heading 1.l1"/>
    <w:basedOn w:val="a"/>
    <w:next w:val="a"/>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
    <w:next w:val="a"/>
    <w:rsid w:val="00B333A0"/>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af5">
    <w:name w:val="Normal Indent"/>
    <w:basedOn w:val="a"/>
    <w:rsid w:val="00B333A0"/>
    <w:pPr>
      <w:widowControl w:val="0"/>
      <w:ind w:left="851"/>
      <w:jc w:val="both"/>
    </w:pPr>
    <w:rPr>
      <w:rFonts w:ascii="Century" w:hAnsi="Century"/>
      <w:kern w:val="2"/>
      <w:sz w:val="21"/>
      <w:lang w:eastAsia="ja-JP"/>
    </w:rPr>
  </w:style>
  <w:style w:type="paragraph" w:styleId="26">
    <w:name w:val="Body Text Indent 2"/>
    <w:basedOn w:val="a"/>
    <w:rsid w:val="00B333A0"/>
    <w:pPr>
      <w:widowControl w:val="0"/>
      <w:autoSpaceDE w:val="0"/>
      <w:autoSpaceDN w:val="0"/>
      <w:adjustRightInd w:val="0"/>
      <w:ind w:left="1656"/>
      <w:jc w:val="both"/>
      <w:textAlignment w:val="baseline"/>
    </w:pPr>
    <w:rPr>
      <w:rFonts w:ascii="Century" w:hAnsi="Century"/>
      <w:kern w:val="2"/>
      <w:sz w:val="21"/>
      <w:lang w:eastAsia="ja-JP"/>
    </w:rPr>
  </w:style>
  <w:style w:type="paragraph" w:styleId="af6">
    <w:name w:val="table of figures"/>
    <w:basedOn w:val="a"/>
    <w:next w:val="a"/>
    <w:semiHidden/>
    <w:rsid w:val="00B333A0"/>
    <w:pPr>
      <w:widowControl w:val="0"/>
      <w:tabs>
        <w:tab w:val="right" w:leader="dot" w:pos="9639"/>
      </w:tabs>
      <w:ind w:left="400" w:hanging="400"/>
      <w:jc w:val="both"/>
    </w:pPr>
    <w:rPr>
      <w:rFonts w:ascii="Century" w:hAnsi="Century"/>
      <w:kern w:val="2"/>
      <w:sz w:val="21"/>
      <w:lang w:eastAsia="ja-JP"/>
    </w:rPr>
  </w:style>
  <w:style w:type="paragraph" w:styleId="af7">
    <w:name w:val="Date"/>
    <w:basedOn w:val="a"/>
    <w:next w:val="a"/>
    <w:link w:val="Char6"/>
    <w:rsid w:val="00B333A0"/>
    <w:pPr>
      <w:widowControl w:val="0"/>
      <w:jc w:val="both"/>
    </w:pPr>
    <w:rPr>
      <w:rFonts w:ascii="Century" w:hAnsi="Century"/>
      <w:kern w:val="2"/>
      <w:sz w:val="21"/>
      <w:lang w:val="x-none" w:eastAsia="x-none"/>
    </w:rPr>
  </w:style>
  <w:style w:type="character" w:customStyle="1" w:styleId="Char6">
    <w:name w:val="날짜 Char"/>
    <w:link w:val="af7"/>
    <w:rsid w:val="00325A95"/>
    <w:rPr>
      <w:rFonts w:ascii="Century" w:hAnsi="Century"/>
      <w:kern w:val="2"/>
      <w:sz w:val="21"/>
    </w:rPr>
  </w:style>
  <w:style w:type="paragraph" w:styleId="33">
    <w:name w:val="Body Text Indent 3"/>
    <w:basedOn w:val="a"/>
    <w:rsid w:val="00B333A0"/>
    <w:pPr>
      <w:widowControl w:val="0"/>
      <w:ind w:left="1418" w:hanging="851"/>
      <w:jc w:val="both"/>
    </w:pPr>
    <w:rPr>
      <w:rFonts w:ascii="Century" w:hAnsi="Century"/>
      <w:kern w:val="2"/>
      <w:sz w:val="21"/>
      <w:lang w:eastAsia="ja-JP"/>
    </w:rPr>
  </w:style>
  <w:style w:type="paragraph" w:styleId="af8">
    <w:name w:val="annotation text"/>
    <w:basedOn w:val="a"/>
    <w:link w:val="Char7"/>
    <w:uiPriority w:val="99"/>
    <w:qFormat/>
    <w:rsid w:val="00B333A0"/>
    <w:pPr>
      <w:widowControl w:val="0"/>
      <w:jc w:val="both"/>
    </w:pPr>
    <w:rPr>
      <w:rFonts w:ascii="Century" w:hAnsi="Century"/>
      <w:kern w:val="2"/>
      <w:sz w:val="21"/>
      <w:lang w:val="en-GB" w:eastAsia="ja-JP"/>
    </w:rPr>
  </w:style>
  <w:style w:type="character" w:customStyle="1" w:styleId="Char7">
    <w:name w:val="메모 텍스트 Char"/>
    <w:link w:val="af8"/>
    <w:uiPriority w:val="99"/>
    <w:qFormat/>
    <w:rsid w:val="00B33310"/>
    <w:rPr>
      <w:rFonts w:ascii="Century" w:hAnsi="Century"/>
      <w:kern w:val="2"/>
      <w:sz w:val="21"/>
      <w:lang w:val="en-GB" w:eastAsia="ja-JP"/>
    </w:rPr>
  </w:style>
  <w:style w:type="paragraph" w:styleId="34">
    <w:name w:val="Body Text 3"/>
    <w:basedOn w:val="a"/>
    <w:rsid w:val="00B333A0"/>
    <w:pPr>
      <w:widowControl w:val="0"/>
      <w:autoSpaceDE w:val="0"/>
      <w:autoSpaceDN w:val="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0"/>
    <w:rsid w:val="00B333A0"/>
    <w:pPr>
      <w:tabs>
        <w:tab w:val="num" w:pos="360"/>
      </w:tabs>
      <w:spacing w:after="120"/>
    </w:pPr>
    <w:rPr>
      <w:rFonts w:ascii="Arial" w:hAnsi="Arial"/>
      <w:b/>
      <w:sz w:val="18"/>
      <w:lang w:eastAsia="ja-JP"/>
    </w:rPr>
  </w:style>
  <w:style w:type="paragraph" w:customStyle="1" w:styleId="Heading4h4">
    <w:name w:val="Heading 4.h4"/>
    <w:basedOn w:val="3"/>
    <w:next w:val="a"/>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
    <w:next w:val="a"/>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
    <w:rsid w:val="00B333A0"/>
    <w:pPr>
      <w:widowControl w:val="0"/>
      <w:numPr>
        <w:numId w:val="9"/>
      </w:numPr>
      <w:spacing w:before="60" w:after="60"/>
      <w:jc w:val="both"/>
    </w:pPr>
  </w:style>
  <w:style w:type="paragraph" w:customStyle="1" w:styleId="Titre3">
    <w:name w:val="Titre 3"/>
    <w:basedOn w:val="a"/>
    <w:rsid w:val="00B333A0"/>
    <w:pPr>
      <w:tabs>
        <w:tab w:val="num" w:pos="360"/>
      </w:tabs>
      <w:ind w:left="360" w:hanging="360"/>
    </w:pPr>
    <w:rPr>
      <w:rFonts w:eastAsia="Times New Roman"/>
      <w:sz w:val="24"/>
    </w:rPr>
  </w:style>
  <w:style w:type="paragraph" w:styleId="afc">
    <w:name w:val="Block Text"/>
    <w:basedOn w:val="a"/>
    <w:rsid w:val="00B333A0"/>
    <w:pPr>
      <w:ind w:left="360" w:right="-360"/>
    </w:pPr>
    <w:rPr>
      <w:i/>
      <w:iCs/>
      <w:color w:val="FF0000"/>
    </w:rPr>
  </w:style>
  <w:style w:type="paragraph" w:styleId="afd">
    <w:name w:val="Normal (Web)"/>
    <w:basedOn w:val="a"/>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
    <w:link w:val="Char8"/>
    <w:rsid w:val="00B333A0"/>
    <w:rPr>
      <w:rFonts w:ascii="Arial" w:eastAsia="돋움" w:hAnsi="Arial"/>
      <w:sz w:val="18"/>
      <w:szCs w:val="18"/>
      <w:lang w:val="x-none"/>
    </w:rPr>
  </w:style>
  <w:style w:type="character" w:customStyle="1" w:styleId="Char8">
    <w:name w:val="풍선 도움말 텍스트 Char"/>
    <w:link w:val="afe"/>
    <w:qFormat/>
    <w:rsid w:val="00325A95"/>
    <w:rPr>
      <w:rFonts w:ascii="Arial" w:eastAsia="돋움" w:hAnsi="Arial"/>
      <w:sz w:val="18"/>
      <w:szCs w:val="18"/>
      <w:lang w:eastAsia="en-US"/>
    </w:rPr>
  </w:style>
  <w:style w:type="paragraph" w:customStyle="1" w:styleId="indent10">
    <w:name w:val="indent 1"/>
    <w:basedOn w:val="a"/>
    <w:rsid w:val="00B333A0"/>
    <w:pPr>
      <w:tabs>
        <w:tab w:val="num" w:pos="0"/>
        <w:tab w:val="left" w:pos="142"/>
      </w:tabs>
      <w:ind w:left="851"/>
    </w:pPr>
    <w:rPr>
      <w:rFonts w:ascii="Arial" w:eastAsia="바탕" w:hAnsi="Arial"/>
      <w:sz w:val="22"/>
      <w:lang w:eastAsia="ko-KR" w:bidi="he-IL"/>
    </w:rPr>
  </w:style>
  <w:style w:type="paragraph" w:customStyle="1" w:styleId="tabletext">
    <w:name w:val="table text"/>
    <w:basedOn w:val="text"/>
    <w:next w:val="a"/>
    <w:rsid w:val="00B333A0"/>
    <w:pPr>
      <w:widowControl/>
    </w:pPr>
    <w:rPr>
      <w:rFonts w:eastAsia="바탕"/>
      <w:i/>
      <w:iCs/>
      <w:szCs w:val="24"/>
      <w:lang w:val="en-US" w:eastAsia="ko-KR" w:bidi="he-IL"/>
    </w:rPr>
  </w:style>
  <w:style w:type="paragraph" w:customStyle="1" w:styleId="TableText0">
    <w:name w:val="Table_Text"/>
    <w:basedOn w:val="a"/>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1"/>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0"/>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9"/>
    <w:rsid w:val="00B33310"/>
    <w:pPr>
      <w:widowControl/>
      <w:spacing w:after="180"/>
      <w:jc w:val="left"/>
    </w:pPr>
    <w:rPr>
      <w:rFonts w:ascii="Times New Roman" w:hAnsi="Times New Roman"/>
      <w:b/>
      <w:bCs/>
      <w:kern w:val="0"/>
      <w:sz w:val="20"/>
      <w:lang w:eastAsia="en-US"/>
    </w:rPr>
  </w:style>
  <w:style w:type="character" w:customStyle="1" w:styleId="Char9">
    <w:name w:val="메모 주제 Char"/>
    <w:basedOn w:val="Char7"/>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0"/>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e"/>
    <w:rsid w:val="0056784D"/>
    <w:pPr>
      <w:widowControl w:val="0"/>
      <w:adjustRightInd w:val="0"/>
      <w:spacing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
    <w:link w:val="Chara"/>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e"/>
    <w:rsid w:val="003D25A5"/>
    <w:pPr>
      <w:widowControl w:val="0"/>
      <w:adjustRightInd w:val="0"/>
      <w:spacing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
    <w:qFormat/>
    <w:rsid w:val="00325A95"/>
    <w:pPr>
      <w:numPr>
        <w:ilvl w:val="2"/>
        <w:numId w:val="14"/>
      </w:numPr>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0"/>
    <w:qFormat/>
    <w:rsid w:val="00325A95"/>
  </w:style>
  <w:style w:type="character" w:customStyle="1" w:styleId="mw-headline">
    <w:name w:val="mw-headline"/>
    <w:basedOn w:val="a0"/>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
    <w:link w:val="Doc-text2Char"/>
    <w:qFormat/>
    <w:rsid w:val="006A1A04"/>
    <w:pPr>
      <w:tabs>
        <w:tab w:val="left" w:pos="1622"/>
      </w:tabs>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0"/>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a">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qForma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
    <w:link w:val="CommentsChar"/>
    <w:qFormat/>
    <w:rsid w:val="00CF00F0"/>
    <w:pPr>
      <w:spacing w:before="4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
    <w:rsid w:val="0047450B"/>
    <w:pPr>
      <w:widowControl w:val="0"/>
      <w:autoSpaceDE w:val="0"/>
      <w:autoSpaceDN w:val="0"/>
      <w:adjustRightInd w:val="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
    <w:next w:val="a"/>
    <w:uiPriority w:val="99"/>
    <w:qFormat/>
    <w:rsid w:val="00E928A8"/>
    <w:pPr>
      <w:numPr>
        <w:numId w:val="15"/>
      </w:numPr>
      <w:spacing w:before="60" w:line="276" w:lineRule="auto"/>
    </w:pPr>
    <w:rPr>
      <w:rFonts w:ascii="Arial" w:hAnsi="Arial"/>
      <w:b/>
      <w:szCs w:val="24"/>
      <w:lang w:val="en-GB" w:eastAsia="en-GB"/>
    </w:rPr>
  </w:style>
  <w:style w:type="paragraph" w:customStyle="1" w:styleId="RAN1bullet2">
    <w:name w:val="RAN1 bullet2"/>
    <w:basedOn w:val="a"/>
    <w:qFormat/>
    <w:rsid w:val="00E87639"/>
    <w:pPr>
      <w:numPr>
        <w:ilvl w:val="1"/>
        <w:numId w:val="16"/>
      </w:numPr>
      <w:tabs>
        <w:tab w:val="left" w:pos="1440"/>
      </w:tabs>
    </w:pPr>
    <w:rPr>
      <w:rFonts w:ascii="Times" w:eastAsia="바탕" w:hAnsi="Times"/>
    </w:rPr>
  </w:style>
  <w:style w:type="paragraph" w:customStyle="1" w:styleId="tal0">
    <w:name w:val="tal"/>
    <w:basedOn w:val="a"/>
    <w:uiPriority w:val="99"/>
    <w:rsid w:val="00AC2ADB"/>
    <w:pPr>
      <w:keepNext/>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0B2D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0B2D6F"/>
    <w:rPr>
      <w:rFonts w:ascii="Arial" w:hAnsi="Arial"/>
      <w:sz w:val="24"/>
      <w:lang w:val="en-GB" w:eastAsia="en-US"/>
    </w:rPr>
  </w:style>
  <w:style w:type="character" w:customStyle="1" w:styleId="5Char">
    <w:name w:val="제목 5 Char"/>
    <w:aliases w:val="H5 Char,h5 Char,Heading5 Char,标题 5 Char1"/>
    <w:link w:val="5"/>
    <w:rsid w:val="000B2D6F"/>
    <w:rPr>
      <w:rFonts w:ascii="Arial" w:hAnsi="Arial"/>
      <w:sz w:val="22"/>
      <w:lang w:val="en-GB" w:eastAsia="en-US"/>
    </w:rPr>
  </w:style>
  <w:style w:type="character" w:customStyle="1" w:styleId="6Char">
    <w:name w:val="제목 6 Char"/>
    <w:link w:val="6"/>
    <w:uiPriority w:val="9"/>
    <w:rsid w:val="000B2D6F"/>
    <w:rPr>
      <w:rFonts w:ascii="Arial" w:hAnsi="Arial"/>
      <w:lang w:val="en-GB" w:eastAsia="en-US"/>
    </w:rPr>
  </w:style>
  <w:style w:type="character" w:customStyle="1" w:styleId="7Char">
    <w:name w:val="제목 7 Char"/>
    <w:link w:val="7"/>
    <w:uiPriority w:val="9"/>
    <w:rsid w:val="000B2D6F"/>
    <w:rPr>
      <w:rFonts w:ascii="Arial" w:hAnsi="Arial"/>
      <w:lang w:val="en-GB" w:eastAsia="en-US"/>
    </w:rPr>
  </w:style>
  <w:style w:type="character" w:customStyle="1" w:styleId="8Char">
    <w:name w:val="제목 8 Char"/>
    <w:aliases w:val="Table Heading Char,标题 8 Char"/>
    <w:link w:val="8"/>
    <w:rsid w:val="000B2D6F"/>
    <w:rPr>
      <w:rFonts w:ascii="Arial" w:hAnsi="Arial"/>
      <w:sz w:val="36"/>
      <w:lang w:val="en-GB" w:eastAsia="en-US"/>
    </w:rPr>
  </w:style>
  <w:style w:type="character" w:customStyle="1" w:styleId="9Char">
    <w:name w:val="제목 9 Char"/>
    <w:aliases w:val="Figure Heading Char,FH Char,标题 9 Char"/>
    <w:link w:val="9"/>
    <w:rsid w:val="000B2D6F"/>
    <w:rPr>
      <w:rFonts w:ascii="Arial" w:hAnsi="Arial"/>
      <w:sz w:val="36"/>
      <w:lang w:val="en-GB" w:eastAsia="en-US"/>
    </w:rPr>
  </w:style>
  <w:style w:type="paragraph" w:customStyle="1" w:styleId="TdocHeader2">
    <w:name w:val="Tdoc_Header_2"/>
    <w:basedOn w:val="a"/>
    <w:rsid w:val="000B2D6F"/>
    <w:pPr>
      <w:widowControl w:val="0"/>
      <w:tabs>
        <w:tab w:val="left" w:pos="1701"/>
        <w:tab w:val="right" w:pos="9072"/>
        <w:tab w:val="right" w:pos="10206"/>
      </w:tabs>
      <w:jc w:val="both"/>
    </w:pPr>
    <w:rPr>
      <w:rFonts w:ascii="Arial" w:eastAsia="바탕" w:hAnsi="Arial"/>
      <w:b/>
      <w:sz w:val="18"/>
      <w:lang w:val="en-GB"/>
    </w:rPr>
  </w:style>
  <w:style w:type="paragraph" w:customStyle="1" w:styleId="TdocHeading1">
    <w:name w:val="Tdoc_Heading_1"/>
    <w:basedOn w:val="1"/>
    <w:next w:val="af0"/>
    <w:autoRedefine/>
    <w:rsid w:val="000B2D6F"/>
    <w:pPr>
      <w:keepNext w:val="0"/>
      <w:keepLines w:val="0"/>
      <w:widowControl w:val="0"/>
      <w:numPr>
        <w:numId w:val="0"/>
      </w:numPr>
      <w:tabs>
        <w:tab w:val="num" w:pos="360"/>
      </w:tabs>
      <w:spacing w:after="120"/>
      <w:ind w:left="357" w:hanging="357"/>
      <w:jc w:val="both"/>
    </w:pPr>
    <w:rPr>
      <w:rFonts w:eastAsia="바탕"/>
      <w:b/>
      <w:noProof/>
      <w:kern w:val="28"/>
      <w:sz w:val="24"/>
      <w:lang w:val="en-US" w:eastAsia="x-none"/>
    </w:rPr>
  </w:style>
  <w:style w:type="paragraph" w:customStyle="1" w:styleId="TdocHeader1">
    <w:name w:val="Tdoc_Header_1"/>
    <w:basedOn w:val="a3"/>
    <w:rsid w:val="000B2D6F"/>
    <w:pPr>
      <w:widowControl/>
      <w:tabs>
        <w:tab w:val="center" w:pos="4680"/>
        <w:tab w:val="right" w:pos="9360"/>
      </w:tabs>
    </w:pPr>
    <w:rPr>
      <w:rFonts w:ascii="Times" w:eastAsia="바탕" w:hAnsi="Times"/>
      <w:b w:val="0"/>
      <w:noProof w:val="0"/>
      <w:sz w:val="20"/>
      <w:szCs w:val="24"/>
    </w:rPr>
  </w:style>
  <w:style w:type="character" w:customStyle="1" w:styleId="Char3">
    <w:name w:val="문서 구조 Char"/>
    <w:link w:val="ae"/>
    <w:semiHidden/>
    <w:rsid w:val="000B2D6F"/>
    <w:rPr>
      <w:rFonts w:ascii="Tahoma" w:hAnsi="Tahoma"/>
      <w:shd w:val="clear" w:color="auto" w:fill="000080"/>
      <w:lang w:eastAsia="en-US"/>
    </w:rPr>
  </w:style>
  <w:style w:type="paragraph" w:customStyle="1" w:styleId="TdocHeading2">
    <w:name w:val="Tdoc_Heading_2"/>
    <w:basedOn w:val="a"/>
    <w:rsid w:val="000B2D6F"/>
    <w:rPr>
      <w:rFonts w:ascii="Times" w:eastAsia="바탕"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0B2D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NormalText">
    <w:name w:val="3GPP Normal Text"/>
    <w:basedOn w:val="af0"/>
    <w:link w:val="3GPPNormalTextChar"/>
    <w:qFormat/>
    <w:rsid w:val="000B2D6F"/>
    <w:pPr>
      <w:spacing w:after="180"/>
    </w:pPr>
  </w:style>
  <w:style w:type="character" w:customStyle="1" w:styleId="3GPPNormalTextChar">
    <w:name w:val="3GPP Normal Text Char"/>
    <w:link w:val="3GPPNormalText"/>
    <w:rsid w:val="000B2D6F"/>
    <w:rPr>
      <w:lang w:val="x-none" w:eastAsia="en-US"/>
    </w:rPr>
  </w:style>
  <w:style w:type="paragraph" w:customStyle="1" w:styleId="Statement">
    <w:name w:val="Statement"/>
    <w:basedOn w:val="a"/>
    <w:rsid w:val="000B2D6F"/>
    <w:pPr>
      <w:keepNext/>
      <w:ind w:left="601" w:hanging="601"/>
    </w:pPr>
    <w:rPr>
      <w:rFonts w:eastAsia="바탕"/>
      <w:b/>
      <w:i/>
      <w:szCs w:val="24"/>
      <w:lang w:eastAsia="ko-KR"/>
    </w:rPr>
  </w:style>
  <w:style w:type="character" w:customStyle="1" w:styleId="B10">
    <w:name w:val="B1 (文字)"/>
    <w:rsid w:val="000B2D6F"/>
    <w:rPr>
      <w:rFonts w:ascii="Times New Roman" w:eastAsia="MS Mincho" w:hAnsi="Times New Roman"/>
      <w:lang w:val="en-GB" w:eastAsia="en-US"/>
    </w:rPr>
  </w:style>
  <w:style w:type="character" w:customStyle="1" w:styleId="Alcatel-Lucent-4">
    <w:name w:val="Alcatel-Lucent-4"/>
    <w:semiHidden/>
    <w:rsid w:val="000B2D6F"/>
    <w:rPr>
      <w:rFonts w:ascii="Arial" w:hAnsi="Arial" w:cs="Arial"/>
      <w:color w:val="auto"/>
      <w:sz w:val="20"/>
      <w:szCs w:val="20"/>
    </w:rPr>
  </w:style>
  <w:style w:type="numbering" w:customStyle="1" w:styleId="StyleBulleted">
    <w:name w:val="Style Bulleted"/>
    <w:rsid w:val="000B2D6F"/>
    <w:pPr>
      <w:numPr>
        <w:numId w:val="25"/>
      </w:numPr>
    </w:pPr>
  </w:style>
  <w:style w:type="paragraph" w:customStyle="1" w:styleId="ZchnZchn">
    <w:name w:val="Zchn Zchn"/>
    <w:rsid w:val="000B2D6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
    <w:qFormat/>
    <w:rsid w:val="000B2D6F"/>
    <w:pPr>
      <w:ind w:left="720"/>
      <w:contextualSpacing/>
    </w:pPr>
    <w:rPr>
      <w:rFonts w:eastAsia="Times New Roman"/>
      <w:sz w:val="24"/>
      <w:szCs w:val="24"/>
      <w:lang w:eastAsia="zh-CN"/>
    </w:rPr>
  </w:style>
  <w:style w:type="paragraph" w:customStyle="1" w:styleId="StatementBody">
    <w:name w:val="Statement Body"/>
    <w:basedOn w:val="a"/>
    <w:link w:val="StatementBodyChar"/>
    <w:qFormat/>
    <w:rsid w:val="000B2D6F"/>
    <w:pPr>
      <w:numPr>
        <w:numId w:val="26"/>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0B2D6F"/>
    <w:rPr>
      <w:rFonts w:eastAsia="Times New Roman"/>
      <w:szCs w:val="24"/>
      <w:lang w:val="x-none"/>
    </w:rPr>
  </w:style>
  <w:style w:type="paragraph" w:customStyle="1" w:styleId="StyleHeading1NMPHeading1H1h11h12h13h14h15h16appheadin">
    <w:name w:val="Style Heading 1NMP Heading 1H1h11h12h13h14h15h16app headin..."/>
    <w:basedOn w:val="1"/>
    <w:rsid w:val="000B2D6F"/>
    <w:pPr>
      <w:keepNext w:val="0"/>
      <w:keepLines w:val="0"/>
      <w:widowControl w:val="0"/>
      <w:numPr>
        <w:numId w:val="0"/>
      </w:numPr>
      <w:tabs>
        <w:tab w:val="num" w:pos="432"/>
      </w:tabs>
      <w:spacing w:after="60"/>
      <w:ind w:left="432" w:hanging="432"/>
    </w:pPr>
    <w:rPr>
      <w:rFonts w:eastAsia="바탕"/>
      <w:b/>
      <w:bCs/>
      <w:kern w:val="32"/>
      <w:sz w:val="28"/>
      <w:szCs w:val="32"/>
      <w:lang w:eastAsia="x-none"/>
    </w:rPr>
  </w:style>
  <w:style w:type="character" w:customStyle="1" w:styleId="Alcatel-Lucent2">
    <w:name w:val="Alcatel-Lucent2"/>
    <w:semiHidden/>
    <w:rsid w:val="000B2D6F"/>
    <w:rPr>
      <w:rFonts w:ascii="Arial" w:hAnsi="Arial" w:cs="Arial"/>
      <w:color w:val="auto"/>
      <w:sz w:val="20"/>
      <w:szCs w:val="20"/>
    </w:rPr>
  </w:style>
  <w:style w:type="character" w:customStyle="1" w:styleId="UnresolvedMention1">
    <w:name w:val="Unresolved Mention1"/>
    <w:uiPriority w:val="99"/>
    <w:unhideWhenUsed/>
    <w:rsid w:val="000B2D6F"/>
    <w:rPr>
      <w:color w:val="808080"/>
      <w:shd w:val="clear" w:color="auto" w:fill="E6E6E6"/>
    </w:rPr>
  </w:style>
  <w:style w:type="character" w:customStyle="1" w:styleId="53">
    <w:name w:val="(文字) (文字)5"/>
    <w:semiHidden/>
    <w:rsid w:val="000B2D6F"/>
    <w:rPr>
      <w:rFonts w:ascii="Times New Roman" w:hAnsi="Times New Roman"/>
      <w:lang w:eastAsia="en-US"/>
    </w:rPr>
  </w:style>
  <w:style w:type="paragraph" w:customStyle="1" w:styleId="TableCell">
    <w:name w:val="TableCell"/>
    <w:basedOn w:val="a"/>
    <w:qFormat/>
    <w:rsid w:val="000B2D6F"/>
    <w:pPr>
      <w:autoSpaceDE w:val="0"/>
      <w:autoSpaceDN w:val="0"/>
      <w:adjustRightInd w:val="0"/>
      <w:snapToGrid w:val="0"/>
      <w:spacing w:before="20" w:after="20"/>
    </w:pPr>
    <w:rPr>
      <w:rFonts w:eastAsia="Times New Roman"/>
      <w:szCs w:val="21"/>
      <w:lang w:eastAsia="zh-CN"/>
    </w:rPr>
  </w:style>
  <w:style w:type="numbering" w:customStyle="1" w:styleId="StyleBulletedSymbolsymbolLeft025Hanging0">
    <w:name w:val="Style Bulleted Symbol (symbol) Left:  0.25&quot; Hanging:  0."/>
    <w:basedOn w:val="a2"/>
    <w:rsid w:val="000B2D6F"/>
    <w:pPr>
      <w:numPr>
        <w:numId w:val="30"/>
      </w:numPr>
    </w:pPr>
  </w:style>
  <w:style w:type="paragraph" w:customStyle="1" w:styleId="ListParagraph3">
    <w:name w:val="List Paragraph3"/>
    <w:basedOn w:val="a"/>
    <w:qFormat/>
    <w:rsid w:val="000B2D6F"/>
    <w:pPr>
      <w:ind w:left="720"/>
      <w:contextualSpacing/>
    </w:pPr>
    <w:rPr>
      <w:rFonts w:eastAsia="Times New Roman"/>
      <w:sz w:val="24"/>
      <w:szCs w:val="24"/>
      <w:lang w:eastAsia="zh-CN"/>
    </w:rPr>
  </w:style>
  <w:style w:type="paragraph" w:customStyle="1" w:styleId="ListParagraph2">
    <w:name w:val="List Paragraph2"/>
    <w:basedOn w:val="a"/>
    <w:qFormat/>
    <w:rsid w:val="000B2D6F"/>
    <w:pPr>
      <w:ind w:left="720"/>
      <w:contextualSpacing/>
    </w:pPr>
    <w:rPr>
      <w:rFonts w:eastAsia="Times New Roman"/>
      <w:sz w:val="24"/>
      <w:szCs w:val="24"/>
      <w:lang w:eastAsia="zh-CN"/>
    </w:rPr>
  </w:style>
  <w:style w:type="paragraph" w:customStyle="1" w:styleId="ListParagraph5">
    <w:name w:val="List Paragraph5"/>
    <w:basedOn w:val="a"/>
    <w:qFormat/>
    <w:rsid w:val="000B2D6F"/>
    <w:pPr>
      <w:ind w:left="720"/>
      <w:contextualSpacing/>
    </w:pPr>
    <w:rPr>
      <w:rFonts w:eastAsia="Times New Roman"/>
      <w:sz w:val="24"/>
      <w:szCs w:val="24"/>
      <w:lang w:eastAsia="zh-CN"/>
    </w:rPr>
  </w:style>
  <w:style w:type="paragraph" w:customStyle="1" w:styleId="ListParagraph4">
    <w:name w:val="List Paragraph4"/>
    <w:basedOn w:val="a"/>
    <w:qFormat/>
    <w:rsid w:val="000B2D6F"/>
    <w:pPr>
      <w:ind w:left="720"/>
      <w:contextualSpacing/>
    </w:pPr>
    <w:rPr>
      <w:rFonts w:eastAsia="Times New Roman"/>
      <w:sz w:val="24"/>
      <w:szCs w:val="24"/>
      <w:lang w:eastAsia="zh-CN"/>
    </w:rPr>
  </w:style>
  <w:style w:type="character" w:styleId="aff7">
    <w:name w:val="Subtle Emphasis"/>
    <w:uiPriority w:val="19"/>
    <w:qFormat/>
    <w:rsid w:val="000B2D6F"/>
    <w:rPr>
      <w:i/>
      <w:iCs/>
      <w:color w:val="404040"/>
    </w:rPr>
  </w:style>
  <w:style w:type="character" w:customStyle="1" w:styleId="5Char0">
    <w:name w:val="标题 5 Char"/>
    <w:aliases w:val="H5 Char1"/>
    <w:rsid w:val="000B2D6F"/>
    <w:rPr>
      <w:rFonts w:ascii="Arial" w:hAnsi="Arial"/>
    </w:rPr>
  </w:style>
  <w:style w:type="paragraph" w:customStyle="1" w:styleId="61">
    <w:name w:val="标题 6"/>
    <w:basedOn w:val="a"/>
    <w:rsid w:val="000B2D6F"/>
    <w:pPr>
      <w:tabs>
        <w:tab w:val="num" w:pos="1152"/>
      </w:tabs>
    </w:pPr>
    <w:rPr>
      <w:rFonts w:ascii="Times" w:eastAsia="MS PGothic" w:hAnsi="Times" w:cs="Times"/>
      <w:lang w:eastAsia="ja-JP"/>
    </w:rPr>
  </w:style>
  <w:style w:type="paragraph" w:customStyle="1" w:styleId="71">
    <w:name w:val="标题 7"/>
    <w:basedOn w:val="a"/>
    <w:rsid w:val="000B2D6F"/>
    <w:pPr>
      <w:tabs>
        <w:tab w:val="num"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rsid w:val="000B2D6F"/>
    <w:pPr>
      <w:keepLines w:val="0"/>
      <w:numPr>
        <w:numId w:val="4"/>
      </w:numPr>
      <w:spacing w:before="240" w:after="60"/>
    </w:pPr>
    <w:rPr>
      <w:rFonts w:eastAsia="바탕"/>
      <w:b/>
      <w:sz w:val="20"/>
      <w:szCs w:val="26"/>
      <w:lang w:eastAsia="x-none"/>
    </w:rPr>
  </w:style>
  <w:style w:type="paragraph" w:customStyle="1" w:styleId="ListParagraph7">
    <w:name w:val="List Paragraph7"/>
    <w:basedOn w:val="a"/>
    <w:qFormat/>
    <w:rsid w:val="000B2D6F"/>
    <w:pPr>
      <w:ind w:left="720"/>
      <w:contextualSpacing/>
    </w:pPr>
    <w:rPr>
      <w:rFonts w:eastAsia="Times New Roman"/>
      <w:sz w:val="24"/>
      <w:szCs w:val="24"/>
      <w:lang w:eastAsia="zh-CN"/>
    </w:rPr>
  </w:style>
  <w:style w:type="paragraph" w:customStyle="1" w:styleId="ListParagraph6">
    <w:name w:val="List Paragraph6"/>
    <w:basedOn w:val="a"/>
    <w:qFormat/>
    <w:rsid w:val="000B2D6F"/>
    <w:pPr>
      <w:ind w:left="720"/>
      <w:contextualSpacing/>
    </w:pPr>
    <w:rPr>
      <w:rFonts w:eastAsia="Times New Roman"/>
      <w:sz w:val="24"/>
      <w:szCs w:val="24"/>
      <w:lang w:eastAsia="zh-CN"/>
    </w:rPr>
  </w:style>
  <w:style w:type="paragraph" w:customStyle="1" w:styleId="Proposal">
    <w:name w:val="Proposal"/>
    <w:basedOn w:val="a"/>
    <w:qFormat/>
    <w:rsid w:val="000B2D6F"/>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paragraph" w:customStyle="1" w:styleId="610">
    <w:name w:val="标题 61"/>
    <w:basedOn w:val="a"/>
    <w:rsid w:val="000B2D6F"/>
    <w:pPr>
      <w:tabs>
        <w:tab w:val="num" w:pos="1152"/>
      </w:tabs>
    </w:pPr>
    <w:rPr>
      <w:rFonts w:ascii="Times" w:eastAsia="MS PGothic" w:hAnsi="Times" w:cs="Times"/>
      <w:lang w:eastAsia="ja-JP"/>
    </w:rPr>
  </w:style>
  <w:style w:type="paragraph" w:customStyle="1" w:styleId="ListParagraph8">
    <w:name w:val="List Paragraph8"/>
    <w:basedOn w:val="a"/>
    <w:qFormat/>
    <w:rsid w:val="000B2D6F"/>
    <w:pPr>
      <w:ind w:left="720"/>
      <w:contextualSpacing/>
    </w:pPr>
    <w:rPr>
      <w:rFonts w:eastAsia="Times New Roman"/>
      <w:sz w:val="24"/>
      <w:szCs w:val="24"/>
      <w:lang w:eastAsia="zh-CN"/>
    </w:rPr>
  </w:style>
  <w:style w:type="paragraph" w:styleId="aff8">
    <w:name w:val="No Spacing"/>
    <w:uiPriority w:val="1"/>
    <w:qFormat/>
    <w:rsid w:val="000B2D6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0B2D6F"/>
    <w:pPr>
      <w:keepNext w:val="0"/>
      <w:keepLines w:val="0"/>
      <w:widowControl w:val="0"/>
      <w:numPr>
        <w:numId w:val="27"/>
      </w:numPr>
      <w:spacing w:after="60"/>
    </w:pPr>
    <w:rPr>
      <w:rFonts w:ascii="Helvetica" w:eastAsia="Times New Roman" w:hAnsi="Helvetica"/>
      <w:b/>
      <w:bCs/>
      <w:kern w:val="32"/>
      <w:sz w:val="28"/>
      <w:lang w:val="en-US"/>
    </w:rPr>
  </w:style>
  <w:style w:type="paragraph" w:customStyle="1" w:styleId="710">
    <w:name w:val="标题 71"/>
    <w:basedOn w:val="a"/>
    <w:rsid w:val="000B2D6F"/>
    <w:pPr>
      <w:tabs>
        <w:tab w:val="num" w:pos="1296"/>
      </w:tabs>
    </w:pPr>
    <w:rPr>
      <w:rFonts w:ascii="Times" w:eastAsia="MS PGothic" w:hAnsi="Times" w:cs="Times"/>
      <w:lang w:eastAsia="ja-JP"/>
    </w:rPr>
  </w:style>
  <w:style w:type="paragraph" w:customStyle="1" w:styleId="tac0">
    <w:name w:val="tac"/>
    <w:basedOn w:val="a"/>
    <w:rsid w:val="000B2D6F"/>
    <w:pPr>
      <w:keepNext/>
      <w:autoSpaceDE w:val="0"/>
      <w:autoSpaceDN w:val="0"/>
      <w:jc w:val="center"/>
    </w:pPr>
    <w:rPr>
      <w:rFonts w:ascii="Arial" w:eastAsia="SimSun" w:hAnsi="Arial" w:cs="Arial"/>
      <w:sz w:val="18"/>
      <w:szCs w:val="18"/>
      <w:lang w:eastAsia="zh-CN"/>
    </w:rPr>
  </w:style>
  <w:style w:type="paragraph" w:customStyle="1" w:styleId="th0">
    <w:name w:val="th"/>
    <w:basedOn w:val="a"/>
    <w:rsid w:val="000B2D6F"/>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a"/>
    <w:rsid w:val="000B2D6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f0"/>
    <w:link w:val="IvDbodytextChar"/>
    <w:qFormat/>
    <w:rsid w:val="000B2D6F"/>
    <w:pPr>
      <w:spacing w:after="180"/>
    </w:pPr>
  </w:style>
  <w:style w:type="character" w:customStyle="1" w:styleId="IvDbodytextChar">
    <w:name w:val="IvD bodytext Char"/>
    <w:link w:val="IvDbodytext"/>
    <w:rsid w:val="000B2D6F"/>
    <w:rPr>
      <w:lang w:val="x-none" w:eastAsia="en-US"/>
    </w:rPr>
  </w:style>
  <w:style w:type="paragraph" w:customStyle="1" w:styleId="4h4H4H41h41H42h42H43h43H411h411H421h421H44h2">
    <w:name w:val="スタイル 見出し 4h4H4H41h41H42h42H43h43H411h411H421h421H44h...2"/>
    <w:basedOn w:val="4"/>
    <w:rsid w:val="000B2D6F"/>
    <w:pPr>
      <w:keepLines w:val="0"/>
      <w:numPr>
        <w:numId w:val="4"/>
      </w:numPr>
      <w:spacing w:before="240" w:after="60"/>
    </w:pPr>
    <w:rPr>
      <w:rFonts w:eastAsia="MS Mincho"/>
      <w:b/>
      <w:i/>
      <w:iCs/>
      <w:color w:val="000000"/>
      <w:sz w:val="20"/>
      <w:szCs w:val="26"/>
      <w:lang w:eastAsia="x-none"/>
    </w:rPr>
  </w:style>
  <w:style w:type="character" w:customStyle="1" w:styleId="13">
    <w:name w:val="表 (青) 13 (文字)"/>
    <w:link w:val="-1"/>
    <w:uiPriority w:val="34"/>
    <w:locked/>
    <w:rsid w:val="000B2D6F"/>
    <w:rPr>
      <w:rFonts w:eastAsia="MS Gothic"/>
      <w:sz w:val="24"/>
      <w:szCs w:val="24"/>
      <w:lang w:val="en-GB" w:eastAsia="en-US"/>
    </w:rPr>
  </w:style>
  <w:style w:type="table" w:styleId="-1">
    <w:name w:val="Colorful List Accent 1"/>
    <w:basedOn w:val="a1"/>
    <w:link w:val="13"/>
    <w:uiPriority w:val="34"/>
    <w:rsid w:val="000B2D6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0B2D6F"/>
    <w:pPr>
      <w:adjustRightInd w:val="0"/>
      <w:snapToGrid w:val="0"/>
      <w:spacing w:beforeLines="50" w:before="120" w:after="100" w:afterAutospacing="1"/>
      <w:jc w:val="both"/>
    </w:pPr>
    <w:rPr>
      <w:rFonts w:eastAsia="바탕"/>
      <w:b/>
      <w:snapToGrid w:val="0"/>
      <w:sz w:val="28"/>
      <w:lang w:val="en-GB" w:eastAsia="ko-KR"/>
    </w:rPr>
  </w:style>
  <w:style w:type="paragraph" w:customStyle="1" w:styleId="heading3">
    <w:name w:val="heading3"/>
    <w:basedOn w:val="a"/>
    <w:rsid w:val="000B2D6F"/>
    <w:pPr>
      <w:keepNext/>
      <w:spacing w:before="240" w:after="60"/>
      <w:ind w:left="720" w:hanging="720"/>
    </w:pPr>
    <w:rPr>
      <w:rFonts w:ascii="Arial" w:eastAsia="MS PGothic" w:hAnsi="Arial" w:cs="Arial"/>
      <w:color w:val="000000"/>
      <w:lang w:eastAsia="ja-JP"/>
    </w:rPr>
  </w:style>
  <w:style w:type="paragraph" w:customStyle="1" w:styleId="heading4">
    <w:name w:val="heading4"/>
    <w:basedOn w:val="a"/>
    <w:rsid w:val="000B2D6F"/>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0B2D6F"/>
    <w:pPr>
      <w:keepLines w:val="0"/>
      <w:numPr>
        <w:ilvl w:val="0"/>
        <w:numId w:val="0"/>
      </w:numPr>
      <w:tabs>
        <w:tab w:val="num" w:pos="360"/>
      </w:tabs>
      <w:spacing w:before="240" w:after="60"/>
      <w:ind w:left="340" w:hanging="34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0B2D6F"/>
    <w:pPr>
      <w:keepLines w:val="0"/>
      <w:numPr>
        <w:ilvl w:val="0"/>
        <w:numId w:val="0"/>
      </w:numPr>
      <w:tabs>
        <w:tab w:val="num" w:pos="504"/>
      </w:tabs>
      <w:spacing w:before="240" w:after="60"/>
      <w:ind w:left="504" w:hanging="216"/>
    </w:pPr>
    <w:rPr>
      <w:rFonts w:eastAsia="바탕"/>
      <w:b/>
      <w:i/>
      <w:iCs/>
      <w:sz w:val="20"/>
      <w:szCs w:val="26"/>
      <w:lang w:eastAsia="x-none"/>
    </w:rPr>
  </w:style>
  <w:style w:type="character" w:customStyle="1" w:styleId="Mention1">
    <w:name w:val="Mention1"/>
    <w:uiPriority w:val="99"/>
    <w:unhideWhenUsed/>
    <w:rsid w:val="000B2D6F"/>
    <w:rPr>
      <w:color w:val="2B579A"/>
      <w:shd w:val="clear" w:color="auto" w:fill="E6E6E6"/>
    </w:rPr>
  </w:style>
  <w:style w:type="paragraph" w:customStyle="1" w:styleId="xmsonormal">
    <w:name w:val="x_msonormal"/>
    <w:basedOn w:val="a"/>
    <w:qFormat/>
    <w:rsid w:val="000B2D6F"/>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D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D6F"/>
    <w:rPr>
      <w:rFonts w:ascii="Arial" w:hAnsi="Arial"/>
      <w:b/>
      <w:i/>
      <w:szCs w:val="26"/>
      <w:lang w:val="en-GB" w:eastAsia="x-none"/>
    </w:rPr>
  </w:style>
  <w:style w:type="character" w:customStyle="1" w:styleId="2Char0">
    <w:name w:val="본문 2 Char"/>
    <w:link w:val="25"/>
    <w:rsid w:val="000B2D6F"/>
    <w:rPr>
      <w:color w:val="FF0000"/>
      <w:lang w:eastAsia="en-US"/>
    </w:rPr>
  </w:style>
  <w:style w:type="character" w:customStyle="1" w:styleId="ParagraphChar">
    <w:name w:val="Paragraph Char"/>
    <w:link w:val="Paragraph"/>
    <w:locked/>
    <w:rsid w:val="000B2D6F"/>
    <w:rPr>
      <w:rFonts w:ascii="Century" w:hAnsi="Century"/>
      <w:kern w:val="2"/>
      <w:sz w:val="21"/>
      <w:lang w:eastAsia="ja-JP"/>
    </w:rPr>
  </w:style>
  <w:style w:type="character" w:customStyle="1" w:styleId="ColorfulList-Accent1Char">
    <w:name w:val="Colorful List - Accent 1 Char"/>
    <w:uiPriority w:val="34"/>
    <w:locked/>
    <w:rsid w:val="000B2D6F"/>
    <w:rPr>
      <w:rFonts w:eastAsia="MS Gothic"/>
      <w:sz w:val="24"/>
      <w:szCs w:val="24"/>
      <w:lang w:eastAsia="en-US"/>
    </w:rPr>
  </w:style>
  <w:style w:type="table" w:styleId="4-5">
    <w:name w:val="Grid Table 4 Accent 5"/>
    <w:basedOn w:val="a1"/>
    <w:uiPriority w:val="49"/>
    <w:rsid w:val="000B2D6F"/>
    <w:rPr>
      <w:rFonts w:eastAsia="바탕"/>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D6F"/>
    <w:rPr>
      <w:color w:val="000000"/>
    </w:rPr>
  </w:style>
  <w:style w:type="numbering" w:customStyle="1" w:styleId="StyleBulletedSymbolsymbolLeft025Hanging025">
    <w:name w:val="Style Bulleted Symbol (symbol) Left:  0.25&quot; Hanging:  0.25&quot;"/>
    <w:basedOn w:val="a2"/>
    <w:rsid w:val="000B2D6F"/>
    <w:pPr>
      <w:numPr>
        <w:numId w:val="28"/>
      </w:numPr>
    </w:pPr>
  </w:style>
  <w:style w:type="numbering" w:customStyle="1" w:styleId="StyleBulletedSymbolsymbolLeft025Hanging0251">
    <w:name w:val="Style Bulleted Symbol (symbol) Left:  0.25&quot; Hanging:  0.25&quot;1"/>
    <w:basedOn w:val="a2"/>
    <w:rsid w:val="000B2D6F"/>
    <w:pPr>
      <w:numPr>
        <w:numId w:val="29"/>
      </w:numPr>
    </w:pPr>
  </w:style>
  <w:style w:type="numbering" w:customStyle="1" w:styleId="StyleBulletedSymbolsymbolLeft025Hanging0252">
    <w:name w:val="Style Bulleted Symbol (symbol) Left:  0.25&quot; Hanging:  0.25&quot;2"/>
    <w:basedOn w:val="a2"/>
    <w:rsid w:val="000B2D6F"/>
    <w:pPr>
      <w:numPr>
        <w:numId w:val="31"/>
      </w:numPr>
    </w:pPr>
  </w:style>
  <w:style w:type="numbering" w:customStyle="1" w:styleId="12">
    <w:name w:val="リストなし1"/>
    <w:next w:val="a2"/>
    <w:uiPriority w:val="99"/>
    <w:semiHidden/>
    <w:unhideWhenUsed/>
    <w:rsid w:val="000B2D6F"/>
  </w:style>
  <w:style w:type="table" w:customStyle="1" w:styleId="TableGrid1">
    <w:name w:val="TableGrid1"/>
    <w:basedOn w:val="a1"/>
    <w:next w:val="aff"/>
    <w:uiPriority w:val="59"/>
    <w:qFormat/>
    <w:rsid w:val="000B2D6F"/>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a1"/>
    <w:next w:val="-1"/>
    <w:uiPriority w:val="34"/>
    <w:rsid w:val="000B2D6F"/>
    <w:rPr>
      <w:rFonts w:ascii="맑은 고딕" w:eastAsia="MS Gothic" w:hAnsi="맑은 고딕"/>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1"/>
    <w:next w:val="4-5"/>
    <w:uiPriority w:val="49"/>
    <w:rsid w:val="000B2D6F"/>
    <w:rPr>
      <w:rFonts w:eastAsia="바탕"/>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0"/>
    <w:qFormat/>
    <w:rsid w:val="000B2D6F"/>
  </w:style>
  <w:style w:type="paragraph" w:customStyle="1" w:styleId="xlistparagraph">
    <w:name w:val="x_listparagraph"/>
    <w:basedOn w:val="a"/>
    <w:rsid w:val="000B2D6F"/>
    <w:rPr>
      <w:rFonts w:ascii="Calibri" w:eastAsia="Calibri" w:hAnsi="Calibri" w:cs="Calibri"/>
      <w:sz w:val="22"/>
      <w:szCs w:val="22"/>
    </w:rPr>
  </w:style>
  <w:style w:type="paragraph" w:customStyle="1" w:styleId="xa0">
    <w:name w:val="xa0"/>
    <w:basedOn w:val="a"/>
    <w:qFormat/>
    <w:rsid w:val="000B2D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D6F"/>
    <w:rPr>
      <w:rFonts w:ascii="Symbol" w:hAnsi="Symbol" w:hint="default"/>
      <w:b/>
      <w:bCs/>
    </w:rPr>
  </w:style>
  <w:style w:type="character" w:customStyle="1" w:styleId="mark5gnezsh2s">
    <w:name w:val="mark5gnezsh2s"/>
    <w:rsid w:val="000B2D6F"/>
  </w:style>
  <w:style w:type="character" w:customStyle="1" w:styleId="markca674dpc9">
    <w:name w:val="markca674dpc9"/>
    <w:rsid w:val="000B2D6F"/>
  </w:style>
  <w:style w:type="paragraph" w:customStyle="1" w:styleId="a00">
    <w:name w:val="a0"/>
    <w:basedOn w:val="a"/>
    <w:rsid w:val="000B2D6F"/>
    <w:pPr>
      <w:spacing w:before="100" w:beforeAutospacing="1" w:after="100" w:afterAutospacing="1"/>
    </w:pPr>
    <w:rPr>
      <w:rFonts w:ascii="SimSun" w:eastAsia="SimSun" w:hAnsi="SimSun"/>
      <w:sz w:val="24"/>
      <w:szCs w:val="24"/>
      <w:lang w:eastAsia="ko-KR"/>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B2D6F"/>
    <w:rPr>
      <w:rFonts w:ascii="Calibri" w:hAnsi="Calibri" w:cs="Calibri"/>
    </w:rPr>
  </w:style>
  <w:style w:type="character" w:customStyle="1" w:styleId="xxxxxapple-converted-space">
    <w:name w:val="xxxxxapple-converted-space"/>
    <w:basedOn w:val="a0"/>
    <w:rsid w:val="000B2D6F"/>
  </w:style>
  <w:style w:type="character" w:customStyle="1" w:styleId="xxapple-converted-space">
    <w:name w:val="xxapple-converted-space"/>
    <w:basedOn w:val="a0"/>
    <w:rsid w:val="000B2D6F"/>
  </w:style>
  <w:style w:type="character" w:customStyle="1" w:styleId="xxxapple-converted-space">
    <w:name w:val="xxxapple-converted-space"/>
    <w:basedOn w:val="a0"/>
    <w:rsid w:val="000B2D6F"/>
  </w:style>
  <w:style w:type="character" w:customStyle="1" w:styleId="0MaintextChar">
    <w:name w:val="0 Main text Char"/>
    <w:link w:val="0Maintext"/>
    <w:qFormat/>
    <w:locked/>
    <w:rsid w:val="000B2D6F"/>
    <w:rPr>
      <w:lang w:val="en-GB" w:eastAsia="en-US"/>
    </w:rPr>
  </w:style>
  <w:style w:type="paragraph" w:customStyle="1" w:styleId="0Maintext">
    <w:name w:val="0 Main text"/>
    <w:basedOn w:val="a"/>
    <w:link w:val="0MaintextChar"/>
    <w:qFormat/>
    <w:rsid w:val="000B2D6F"/>
    <w:pPr>
      <w:jc w:val="both"/>
    </w:pPr>
    <w:rPr>
      <w:lang w:val="en-GB"/>
    </w:rPr>
  </w:style>
  <w:style w:type="paragraph" w:customStyle="1" w:styleId="figure">
    <w:name w:val="figure"/>
    <w:basedOn w:val="a"/>
    <w:next w:val="a"/>
    <w:qFormat/>
    <w:rsid w:val="000B2D6F"/>
    <w:pPr>
      <w:numPr>
        <w:numId w:val="32"/>
      </w:numPr>
      <w:spacing w:after="120"/>
      <w:ind w:left="720" w:hanging="360"/>
      <w:jc w:val="center"/>
    </w:pPr>
    <w:rPr>
      <w:rFonts w:eastAsia="Times New Roman"/>
      <w:sz w:val="22"/>
      <w:szCs w:val="24"/>
      <w:lang w:val="x-none"/>
    </w:rPr>
  </w:style>
  <w:style w:type="paragraph" w:customStyle="1" w:styleId="xxmsolistparagraph">
    <w:name w:val="x_xmsolistparagraph"/>
    <w:basedOn w:val="a"/>
    <w:rsid w:val="000B2D6F"/>
    <w:rPr>
      <w:rFonts w:ascii="SimSun" w:eastAsia="SimSun" w:hAnsi="SimSun" w:cs="SimSun"/>
      <w:sz w:val="24"/>
      <w:szCs w:val="24"/>
      <w:lang w:eastAsia="zh-CN"/>
    </w:rPr>
  </w:style>
  <w:style w:type="paragraph" w:customStyle="1" w:styleId="xx0maintext">
    <w:name w:val="x_x0maintext"/>
    <w:basedOn w:val="a"/>
    <w:uiPriority w:val="99"/>
    <w:rsid w:val="000B2D6F"/>
    <w:rPr>
      <w:rFonts w:ascii="SimSun" w:eastAsia="SimSun" w:hAnsi="SimSun" w:cs="SimSun"/>
      <w:sz w:val="24"/>
      <w:szCs w:val="24"/>
      <w:lang w:eastAsia="zh-CN"/>
    </w:rPr>
  </w:style>
  <w:style w:type="paragraph" w:customStyle="1" w:styleId="xxxmsonormal">
    <w:name w:val="x_xxmsonormal"/>
    <w:basedOn w:val="a"/>
    <w:rsid w:val="000B2D6F"/>
    <w:rPr>
      <w:rFonts w:ascii="Calibri" w:eastAsia="맑은 고딕" w:hAnsi="Calibri" w:cs="Calibri"/>
      <w:sz w:val="22"/>
      <w:szCs w:val="22"/>
      <w:lang w:eastAsia="ko-KR"/>
    </w:rPr>
  </w:style>
  <w:style w:type="paragraph" w:customStyle="1" w:styleId="xxmsonormal">
    <w:name w:val="x_xmsonormal"/>
    <w:basedOn w:val="a"/>
    <w:rsid w:val="000B2D6F"/>
    <w:rPr>
      <w:rFonts w:ascii="Calibri" w:eastAsia="맑은 고딕" w:hAnsi="Calibri" w:cs="Calibri"/>
      <w:sz w:val="22"/>
      <w:szCs w:val="22"/>
      <w:lang w:eastAsia="ko-KR"/>
    </w:rPr>
  </w:style>
  <w:style w:type="paragraph" w:customStyle="1" w:styleId="xmsolistparagraph">
    <w:name w:val="x_msolistparagraph"/>
    <w:basedOn w:val="a"/>
    <w:uiPriority w:val="99"/>
    <w:rsid w:val="000B2D6F"/>
    <w:pPr>
      <w:spacing w:before="100" w:beforeAutospacing="1" w:after="100" w:afterAutospacing="1"/>
    </w:pPr>
    <w:rPr>
      <w:rFonts w:ascii="SimSun" w:eastAsia="SimSun" w:hAnsi="SimSun"/>
      <w:sz w:val="24"/>
      <w:szCs w:val="24"/>
      <w:lang w:eastAsia="ko-KR"/>
    </w:rPr>
  </w:style>
  <w:style w:type="paragraph" w:customStyle="1" w:styleId="xmsonormal0">
    <w:name w:val="xmsonormal"/>
    <w:basedOn w:val="a"/>
    <w:rsid w:val="000B2D6F"/>
    <w:pPr>
      <w:spacing w:before="100" w:beforeAutospacing="1" w:after="100" w:afterAutospacing="1"/>
    </w:pPr>
    <w:rPr>
      <w:rFonts w:eastAsia="맑은 고딕"/>
      <w:sz w:val="24"/>
      <w:szCs w:val="24"/>
      <w:lang w:eastAsia="ko-KR"/>
    </w:rPr>
  </w:style>
  <w:style w:type="paragraph" w:customStyle="1" w:styleId="xxxxmsonormal">
    <w:name w:val="xxxxmsonormal"/>
    <w:basedOn w:val="a"/>
    <w:uiPriority w:val="99"/>
    <w:semiHidden/>
    <w:rsid w:val="000B2D6F"/>
    <w:pPr>
      <w:spacing w:before="100" w:beforeAutospacing="1" w:after="100" w:afterAutospacing="1"/>
    </w:pPr>
    <w:rPr>
      <w:rFonts w:eastAsia="맑은 고딕"/>
      <w:sz w:val="24"/>
      <w:szCs w:val="24"/>
      <w:lang w:eastAsia="ko-KR"/>
    </w:rPr>
  </w:style>
  <w:style w:type="character" w:customStyle="1" w:styleId="xxxxapple-converted-space">
    <w:name w:val="xxxxapple-converted-space"/>
    <w:rsid w:val="000B2D6F"/>
  </w:style>
  <w:style w:type="character" w:customStyle="1" w:styleId="xxxxxxxxxxapple-converted-space">
    <w:name w:val="xxxxxxxxxxapple-converted-space"/>
    <w:rsid w:val="000B2D6F"/>
  </w:style>
  <w:style w:type="character" w:customStyle="1" w:styleId="xxxxxxxapple-converted-space">
    <w:name w:val="xxxxxxxapple-converted-space"/>
    <w:rsid w:val="000B2D6F"/>
  </w:style>
  <w:style w:type="character" w:customStyle="1" w:styleId="xxxxmarkuzf5ivend">
    <w:name w:val="x_xxxmarkuzf5ivend"/>
    <w:rsid w:val="000B2D6F"/>
  </w:style>
  <w:style w:type="paragraph" w:customStyle="1" w:styleId="Bulletedo1">
    <w:name w:val="Bulleted o 1"/>
    <w:basedOn w:val="a"/>
    <w:qFormat/>
    <w:rsid w:val="000B2D6F"/>
    <w:pPr>
      <w:numPr>
        <w:numId w:val="33"/>
      </w:numPr>
      <w:overflowPunct w:val="0"/>
      <w:autoSpaceDE w:val="0"/>
      <w:autoSpaceDN w:val="0"/>
      <w:adjustRightInd w:val="0"/>
      <w:spacing w:after="180" w:line="259" w:lineRule="auto"/>
      <w:textAlignment w:val="baseline"/>
    </w:pPr>
    <w:rPr>
      <w:rFonts w:eastAsia="SimSun"/>
    </w:rPr>
  </w:style>
  <w:style w:type="paragraph" w:customStyle="1" w:styleId="discussionpoint">
    <w:name w:val="discussion point"/>
    <w:basedOn w:val="a"/>
    <w:link w:val="discussionpointChar"/>
    <w:qFormat/>
    <w:rsid w:val="000B2D6F"/>
    <w:pPr>
      <w:widowControl w:val="0"/>
      <w:kinsoku w:val="0"/>
      <w:overflowPunct w:val="0"/>
      <w:autoSpaceDE w:val="0"/>
      <w:autoSpaceDN w:val="0"/>
      <w:adjustRightInd w:val="0"/>
      <w:spacing w:after="60" w:line="259" w:lineRule="auto"/>
      <w:jc w:val="both"/>
      <w:textAlignment w:val="baseline"/>
      <w:outlineLvl w:val="4"/>
    </w:pPr>
    <w:rPr>
      <w:rFonts w:eastAsia="바탕"/>
      <w:snapToGrid w:val="0"/>
      <w:kern w:val="2"/>
      <w:szCs w:val="22"/>
      <w:lang w:val="en-GB"/>
    </w:rPr>
  </w:style>
  <w:style w:type="character" w:customStyle="1" w:styleId="discussionpointChar">
    <w:name w:val="discussion point Char"/>
    <w:link w:val="discussionpoint"/>
    <w:qFormat/>
    <w:rsid w:val="000B2D6F"/>
    <w:rPr>
      <w:rFonts w:eastAsia="바탕"/>
      <w:snapToGrid w:val="0"/>
      <w:kern w:val="2"/>
      <w:szCs w:val="22"/>
      <w:lang w:val="en-GB" w:eastAsia="en-US"/>
    </w:rPr>
  </w:style>
  <w:style w:type="paragraph" w:customStyle="1" w:styleId="3GPPHeader">
    <w:name w:val="3GPP_Header"/>
    <w:basedOn w:val="af0"/>
    <w:rsid w:val="000B2D6F"/>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f0"/>
    <w:next w:val="a"/>
    <w:uiPriority w:val="99"/>
    <w:qFormat/>
    <w:rsid w:val="000B2D6F"/>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rsid w:val="000B2D6F"/>
    <w:pPr>
      <w:ind w:left="0"/>
      <w:contextualSpacing w:val="0"/>
    </w:pPr>
    <w:rPr>
      <w:rFonts w:eastAsia="SimSun"/>
      <w:b/>
      <w:szCs w:val="21"/>
      <w:lang w:eastAsia="zh-CN"/>
    </w:rPr>
  </w:style>
  <w:style w:type="paragraph" w:customStyle="1" w:styleId="3GPPAgreements">
    <w:name w:val="3GPP Agreements"/>
    <w:basedOn w:val="a"/>
    <w:link w:val="3GPPAgreementsChar"/>
    <w:qFormat/>
    <w:rsid w:val="000B2D6F"/>
    <w:pPr>
      <w:numPr>
        <w:numId w:val="3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0B2D6F"/>
    <w:rPr>
      <w:rFonts w:eastAsia="SimSun"/>
      <w:sz w:val="22"/>
      <w:szCs w:val="22"/>
      <w:lang w:eastAsia="en-US"/>
    </w:rPr>
  </w:style>
  <w:style w:type="paragraph" w:customStyle="1" w:styleId="3GPPText">
    <w:name w:val="3GPP Text"/>
    <w:basedOn w:val="a"/>
    <w:link w:val="3GPPTextChar"/>
    <w:qFormat/>
    <w:rsid w:val="000B2D6F"/>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0B2D6F"/>
    <w:rPr>
      <w:rFonts w:eastAsia="SimSun"/>
      <w:sz w:val="22"/>
      <w:lang w:eastAsia="en-US"/>
    </w:rPr>
  </w:style>
  <w:style w:type="paragraph" w:customStyle="1" w:styleId="IEEEStdsRegularTableCaption">
    <w:name w:val="IEEEStds Regular Table Caption"/>
    <w:basedOn w:val="a"/>
    <w:next w:val="a"/>
    <w:qFormat/>
    <w:rsid w:val="000B2D6F"/>
    <w:pPr>
      <w:keepNext/>
      <w:keepLines/>
      <w:numPr>
        <w:numId w:val="35"/>
      </w:numPr>
      <w:tabs>
        <w:tab w:val="clear" w:pos="1080"/>
        <w:tab w:val="left" w:pos="360"/>
        <w:tab w:val="left" w:pos="432"/>
        <w:tab w:val="left" w:pos="504"/>
      </w:tabs>
      <w:suppressAutoHyphens/>
      <w:spacing w:before="120" w:after="120"/>
      <w:jc w:val="center"/>
    </w:pPr>
    <w:rPr>
      <w:rFonts w:ascii="Arial" w:eastAsia="Times New Roman" w:hAnsi="Arial"/>
      <w:b/>
      <w:lang w:eastAsia="ja-JP"/>
    </w:rPr>
  </w:style>
  <w:style w:type="paragraph" w:customStyle="1" w:styleId="3gppagreements0">
    <w:name w:val="3gppagreements"/>
    <w:basedOn w:val="a"/>
    <w:rsid w:val="000B2D6F"/>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sid w:val="000B2D6F"/>
    <w:rPr>
      <w:rFonts w:ascii="Times New Roman" w:hAnsi="Times New Roman"/>
      <w:lang w:val="en-GB"/>
    </w:rPr>
  </w:style>
  <w:style w:type="paragraph" w:customStyle="1" w:styleId="62">
    <w:name w:val="标题 62"/>
    <w:basedOn w:val="a"/>
    <w:rsid w:val="000B2D6F"/>
    <w:pPr>
      <w:tabs>
        <w:tab w:val="num" w:pos="1152"/>
      </w:tabs>
    </w:pPr>
    <w:rPr>
      <w:rFonts w:ascii="Times" w:eastAsia="MS PGothic" w:hAnsi="Times" w:cs="Times"/>
      <w:lang w:eastAsia="ja-JP"/>
    </w:rPr>
  </w:style>
  <w:style w:type="paragraph" w:customStyle="1" w:styleId="72">
    <w:name w:val="标题 72"/>
    <w:basedOn w:val="a"/>
    <w:rsid w:val="000B2D6F"/>
    <w:pPr>
      <w:tabs>
        <w:tab w:val="num" w:pos="1296"/>
      </w:tabs>
    </w:pPr>
    <w:rPr>
      <w:rFonts w:ascii="Times" w:eastAsia="MS PGothic" w:hAnsi="Times" w:cs="Times"/>
      <w:lang w:eastAsia="ja-JP"/>
    </w:rPr>
  </w:style>
  <w:style w:type="character" w:customStyle="1" w:styleId="affa">
    <w:name w:val="未处理的提及"/>
    <w:uiPriority w:val="99"/>
    <w:semiHidden/>
    <w:unhideWhenUsed/>
    <w:rsid w:val="000B2D6F"/>
    <w:rPr>
      <w:color w:val="605E5C"/>
      <w:shd w:val="clear" w:color="auto" w:fill="E1DFDD"/>
    </w:rPr>
  </w:style>
  <w:style w:type="paragraph" w:customStyle="1" w:styleId="510">
    <w:name w:val="标题 51"/>
    <w:basedOn w:val="a"/>
    <w:rsid w:val="000B2D6F"/>
    <w:pPr>
      <w:keepNext/>
      <w:tabs>
        <w:tab w:val="left" w:pos="1008"/>
      </w:tabs>
      <w:spacing w:before="240" w:after="60"/>
      <w:ind w:left="1008" w:hanging="1008"/>
    </w:pPr>
    <w:rPr>
      <w:rFonts w:ascii="Arial" w:eastAsia="바탕" w:hAnsi="Arial"/>
      <w:lang w:eastAsia="ja-JP"/>
    </w:rPr>
  </w:style>
  <w:style w:type="paragraph" w:customStyle="1" w:styleId="81">
    <w:name w:val="标题 81"/>
    <w:basedOn w:val="a"/>
    <w:rsid w:val="000B2D6F"/>
    <w:pPr>
      <w:tabs>
        <w:tab w:val="left" w:pos="1440"/>
      </w:tabs>
      <w:spacing w:before="240" w:after="60"/>
    </w:pPr>
    <w:rPr>
      <w:rFonts w:eastAsia="MS PGothic"/>
      <w:i/>
      <w:iCs/>
      <w:sz w:val="24"/>
      <w:szCs w:val="24"/>
      <w:lang w:eastAsia="ja-JP"/>
    </w:rPr>
  </w:style>
  <w:style w:type="paragraph" w:customStyle="1" w:styleId="91">
    <w:name w:val="标题 91"/>
    <w:basedOn w:val="a"/>
    <w:rsid w:val="000B2D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1"/>
    <w:next w:val="aff"/>
    <w:qFormat/>
    <w:rsid w:val="000B2D6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1">
    <w:name w:val="b2"/>
    <w:basedOn w:val="a"/>
    <w:rsid w:val="000B2D6F"/>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0"/>
    <w:rsid w:val="000B2D6F"/>
  </w:style>
  <w:style w:type="paragraph" w:styleId="affb">
    <w:name w:val="Title"/>
    <w:basedOn w:val="a"/>
    <w:link w:val="Charb"/>
    <w:uiPriority w:val="99"/>
    <w:qFormat/>
    <w:rsid w:val="000B2D6F"/>
    <w:pPr>
      <w:jc w:val="center"/>
    </w:pPr>
    <w:rPr>
      <w:rFonts w:ascii="Arial" w:eastAsia="MS Gothic" w:hAnsi="Arial"/>
      <w:b/>
      <w:sz w:val="24"/>
      <w:lang w:val="en-GB" w:eastAsia="ja-JP"/>
    </w:rPr>
  </w:style>
  <w:style w:type="character" w:customStyle="1" w:styleId="Charb">
    <w:name w:val="제목 Char"/>
    <w:basedOn w:val="a0"/>
    <w:link w:val="affb"/>
    <w:uiPriority w:val="99"/>
    <w:rsid w:val="000B2D6F"/>
    <w:rPr>
      <w:rFonts w:ascii="Arial" w:eastAsia="MS Gothic" w:hAnsi="Arial"/>
      <w:b/>
      <w:sz w:val="24"/>
      <w:lang w:val="en-GB" w:eastAsia="ja-JP"/>
    </w:rPr>
  </w:style>
  <w:style w:type="character" w:customStyle="1" w:styleId="910">
    <w:name w:val="見出し 9 (文字)1"/>
    <w:aliases w:val="Figure Heading (文字)1,FH (文字)1"/>
    <w:basedOn w:val="a0"/>
    <w:semiHidden/>
    <w:rsid w:val="000B2D6F"/>
    <w:rPr>
      <w:rFonts w:ascii="Times New Roman" w:eastAsia="MS Gothic"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48C203-2B69-4EB5-94BD-25562315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2452</Words>
  <Characters>13982</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16</cp:revision>
  <cp:lastPrinted>2010-03-24T01:20:00Z</cp:lastPrinted>
  <dcterms:created xsi:type="dcterms:W3CDTF">2024-03-28T01:26:00Z</dcterms:created>
  <dcterms:modified xsi:type="dcterms:W3CDTF">2024-04-05T01:03:00Z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